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69B" w:rsidRPr="00EE483A" w:rsidRDefault="00EE483A" w:rsidP="00EE483A">
      <w:pPr>
        <w:pStyle w:val="1"/>
        <w:rPr>
          <w:lang w:val="kk-KZ"/>
        </w:rPr>
      </w:pPr>
      <w:r>
        <w:rPr>
          <w:lang w:val="kk-KZ"/>
        </w:rPr>
        <w:t>Әл – Фараби атындағы Қазақ ұлттық университеті</w:t>
      </w:r>
    </w:p>
    <w:p w:rsidR="000A2E09" w:rsidRPr="00A477CD" w:rsidRDefault="000A2E09" w:rsidP="002E469B">
      <w:pPr>
        <w:jc w:val="center"/>
        <w:rPr>
          <w:b/>
        </w:rPr>
      </w:pPr>
    </w:p>
    <w:p w:rsidR="002E469B" w:rsidRPr="00EE483A" w:rsidRDefault="00EE483A" w:rsidP="00EE483A">
      <w:pPr>
        <w:pStyle w:val="1"/>
        <w:rPr>
          <w:lang w:val="kk-KZ"/>
        </w:rPr>
      </w:pPr>
      <w:r>
        <w:rPr>
          <w:lang w:val="kk-KZ"/>
        </w:rPr>
        <w:t>Механика – математика факультеті</w:t>
      </w:r>
    </w:p>
    <w:p w:rsidR="000A2E09" w:rsidRPr="00A477CD" w:rsidRDefault="000A2E09" w:rsidP="002E469B">
      <w:pPr>
        <w:jc w:val="center"/>
        <w:rPr>
          <w:b/>
        </w:rPr>
      </w:pPr>
    </w:p>
    <w:p w:rsidR="002E469B" w:rsidRPr="00EE483A" w:rsidRDefault="00EE483A" w:rsidP="00EE483A">
      <w:pPr>
        <w:pStyle w:val="7"/>
        <w:rPr>
          <w:lang w:val="kk-KZ"/>
        </w:rPr>
      </w:pPr>
      <w:r>
        <w:rPr>
          <w:lang w:val="kk-KZ"/>
        </w:rPr>
        <w:t>Математикалық және компьютерлік моделдеу кафедрасы</w:t>
      </w:r>
    </w:p>
    <w:p w:rsidR="002E469B" w:rsidRDefault="002E469B" w:rsidP="002E469B">
      <w:pPr>
        <w:jc w:val="center"/>
        <w:rPr>
          <w:b/>
          <w:lang w:val="kk-KZ"/>
        </w:rPr>
      </w:pPr>
    </w:p>
    <w:p w:rsidR="00EE483A" w:rsidRPr="00EE483A" w:rsidRDefault="00EE483A" w:rsidP="002E469B">
      <w:pPr>
        <w:jc w:val="center"/>
        <w:rPr>
          <w:b/>
          <w:lang w:val="kk-KZ"/>
        </w:rPr>
      </w:pPr>
    </w:p>
    <w:tbl>
      <w:tblPr>
        <w:tblW w:w="10728" w:type="dxa"/>
        <w:tblLayout w:type="fixed"/>
        <w:tblLook w:val="0000" w:firstRow="0" w:lastRow="0" w:firstColumn="0" w:lastColumn="0" w:noHBand="0" w:noVBand="0"/>
      </w:tblPr>
      <w:tblGrid>
        <w:gridCol w:w="4248"/>
        <w:gridCol w:w="6480"/>
      </w:tblGrid>
      <w:tr w:rsidR="002E469B" w:rsidRPr="00A477CD" w:rsidTr="005D345B">
        <w:tc>
          <w:tcPr>
            <w:tcW w:w="4248" w:type="dxa"/>
          </w:tcPr>
          <w:p w:rsidR="002E469B" w:rsidRPr="00A477CD" w:rsidRDefault="002E469B" w:rsidP="005D345B">
            <w:pPr>
              <w:jc w:val="both"/>
            </w:pPr>
            <w:r w:rsidRPr="00A477CD">
              <w:t xml:space="preserve"> </w:t>
            </w:r>
          </w:p>
          <w:p w:rsidR="002E469B" w:rsidRPr="00A477CD" w:rsidRDefault="002E469B" w:rsidP="005D345B">
            <w:pPr>
              <w:jc w:val="right"/>
            </w:pPr>
          </w:p>
          <w:p w:rsidR="002E469B" w:rsidRPr="00A477CD" w:rsidRDefault="002E469B" w:rsidP="005D345B">
            <w:pPr>
              <w:jc w:val="center"/>
              <w:rPr>
                <w:b/>
              </w:rPr>
            </w:pPr>
          </w:p>
        </w:tc>
        <w:tc>
          <w:tcPr>
            <w:tcW w:w="6480" w:type="dxa"/>
          </w:tcPr>
          <w:p w:rsidR="002E469B" w:rsidRPr="00EE483A" w:rsidRDefault="00EE483A" w:rsidP="00EE483A">
            <w:pPr>
              <w:pStyle w:val="1"/>
              <w:rPr>
                <w:sz w:val="24"/>
                <w:lang w:val="kk-KZ"/>
              </w:rPr>
            </w:pPr>
            <w:r>
              <w:rPr>
                <w:sz w:val="24"/>
                <w:lang w:val="kk-KZ"/>
              </w:rPr>
              <w:t>Бекітілген</w:t>
            </w:r>
          </w:p>
          <w:p w:rsidR="002E469B" w:rsidRPr="00EE483A" w:rsidRDefault="00EE483A" w:rsidP="005D345B">
            <w:pPr>
              <w:jc w:val="right"/>
              <w:rPr>
                <w:b/>
                <w:lang w:val="kk-KZ"/>
              </w:rPr>
            </w:pPr>
            <w:r w:rsidRPr="00EE483A">
              <w:rPr>
                <w:b/>
                <w:lang w:val="kk-KZ"/>
              </w:rPr>
              <w:t>Факультет ғылыми кеңесі отырылысында</w:t>
            </w:r>
            <w:r w:rsidRPr="00EE483A">
              <w:rPr>
                <w:b/>
              </w:rPr>
              <w:t>__________</w:t>
            </w:r>
            <w:r w:rsidRPr="00EE483A">
              <w:rPr>
                <w:b/>
                <w:lang w:val="kk-KZ"/>
              </w:rPr>
              <w:t xml:space="preserve"> </w:t>
            </w:r>
          </w:p>
          <w:p w:rsidR="002E469B" w:rsidRPr="00EE483A" w:rsidRDefault="00EE483A" w:rsidP="005D345B">
            <w:pPr>
              <w:jc w:val="right"/>
              <w:rPr>
                <w:b/>
              </w:rPr>
            </w:pPr>
            <w:r w:rsidRPr="00EE483A">
              <w:rPr>
                <w:b/>
                <w:lang w:val="kk-KZ"/>
              </w:rPr>
              <w:t>Хаттама</w:t>
            </w:r>
            <w:r w:rsidR="002E469B" w:rsidRPr="00EE483A">
              <w:rPr>
                <w:b/>
              </w:rPr>
              <w:t xml:space="preserve"> №</w:t>
            </w:r>
            <w:r w:rsidR="002E469B" w:rsidRPr="00EE483A">
              <w:rPr>
                <w:b/>
                <w:lang w:val="kk-KZ"/>
              </w:rPr>
              <w:t>____</w:t>
            </w:r>
            <w:r w:rsidRPr="00EE483A">
              <w:rPr>
                <w:b/>
                <w:lang w:val="kk-KZ"/>
              </w:rPr>
              <w:t xml:space="preserve">, </w:t>
            </w:r>
            <w:r w:rsidR="00641FFD" w:rsidRPr="00EE483A">
              <w:rPr>
                <w:b/>
              </w:rPr>
              <w:t xml:space="preserve"> « ____»________ </w:t>
            </w:r>
            <w:r w:rsidRPr="00EE483A">
              <w:rPr>
                <w:b/>
              </w:rPr>
              <w:t>201</w:t>
            </w:r>
            <w:r w:rsidRPr="00EE483A">
              <w:rPr>
                <w:b/>
                <w:lang w:val="kk-KZ"/>
              </w:rPr>
              <w:t>5</w:t>
            </w:r>
            <w:r w:rsidR="002E469B" w:rsidRPr="00EE483A">
              <w:rPr>
                <w:b/>
              </w:rPr>
              <w:t xml:space="preserve">  </w:t>
            </w:r>
            <w:r w:rsidRPr="00EE483A">
              <w:rPr>
                <w:b/>
                <w:lang w:val="kk-KZ"/>
              </w:rPr>
              <w:t>ж</w:t>
            </w:r>
            <w:r w:rsidR="002E469B" w:rsidRPr="00EE483A">
              <w:rPr>
                <w:b/>
              </w:rPr>
              <w:t>.</w:t>
            </w:r>
          </w:p>
          <w:p w:rsidR="002E469B" w:rsidRPr="00EE483A" w:rsidRDefault="00EE483A" w:rsidP="00EE483A">
            <w:pPr>
              <w:pStyle w:val="7"/>
              <w:ind w:firstLine="0"/>
              <w:jc w:val="right"/>
              <w:rPr>
                <w:sz w:val="24"/>
                <w:lang w:val="kk-KZ"/>
              </w:rPr>
            </w:pPr>
            <w:r w:rsidRPr="00EE483A">
              <w:rPr>
                <w:sz w:val="24"/>
                <w:lang w:val="kk-KZ"/>
              </w:rPr>
              <w:t>Факультет деканы</w:t>
            </w:r>
            <w:r w:rsidR="002E469B" w:rsidRPr="00EE483A">
              <w:rPr>
                <w:sz w:val="24"/>
              </w:rPr>
              <w:t xml:space="preserve"> _____________</w:t>
            </w:r>
            <w:r w:rsidRPr="00EE483A">
              <w:rPr>
                <w:sz w:val="24"/>
                <w:lang w:val="kk-KZ"/>
              </w:rPr>
              <w:t xml:space="preserve">Бектемесов М.А. </w:t>
            </w:r>
          </w:p>
        </w:tc>
      </w:tr>
    </w:tbl>
    <w:p w:rsidR="002E469B" w:rsidRPr="00A477CD" w:rsidRDefault="002E469B" w:rsidP="002E469B">
      <w:pPr>
        <w:jc w:val="center"/>
        <w:rPr>
          <w:b/>
        </w:rPr>
      </w:pPr>
    </w:p>
    <w:p w:rsidR="002E469B" w:rsidRPr="00A477CD" w:rsidRDefault="002E469B" w:rsidP="002E469B">
      <w:pPr>
        <w:jc w:val="center"/>
        <w:rPr>
          <w:b/>
        </w:rPr>
      </w:pPr>
    </w:p>
    <w:p w:rsidR="002E469B" w:rsidRPr="00A477CD" w:rsidRDefault="002E469B" w:rsidP="002E469B">
      <w:pPr>
        <w:jc w:val="center"/>
        <w:rPr>
          <w:b/>
        </w:rPr>
      </w:pPr>
    </w:p>
    <w:p w:rsidR="002E469B" w:rsidRDefault="00641FFD" w:rsidP="002E469B">
      <w:pPr>
        <w:jc w:val="center"/>
        <w:rPr>
          <w:b/>
          <w:lang w:val="en-US"/>
        </w:rPr>
      </w:pPr>
      <w:r>
        <w:rPr>
          <w:b/>
        </w:rPr>
        <w:t>СИЛЛАБУС</w:t>
      </w:r>
    </w:p>
    <w:p w:rsidR="00500BBD" w:rsidRPr="00500BBD" w:rsidRDefault="00500BBD" w:rsidP="002E469B">
      <w:pPr>
        <w:jc w:val="center"/>
        <w:rPr>
          <w:b/>
          <w:lang w:val="en-US"/>
        </w:rPr>
      </w:pPr>
    </w:p>
    <w:p w:rsidR="002E469B" w:rsidRPr="00EE483A" w:rsidRDefault="00EE483A" w:rsidP="002E469B">
      <w:pPr>
        <w:jc w:val="center"/>
        <w:rPr>
          <w:b/>
          <w:sz w:val="28"/>
          <w:szCs w:val="28"/>
          <w:lang w:val="kk-KZ"/>
        </w:rPr>
      </w:pPr>
      <w:r>
        <w:rPr>
          <w:b/>
          <w:sz w:val="28"/>
          <w:szCs w:val="28"/>
          <w:lang w:val="kk-KZ"/>
        </w:rPr>
        <w:t>Кәсіптік математика</w:t>
      </w:r>
    </w:p>
    <w:p w:rsidR="002B0BE6" w:rsidRDefault="002B0BE6" w:rsidP="002E469B">
      <w:pPr>
        <w:jc w:val="center"/>
        <w:rPr>
          <w:b/>
          <w:sz w:val="28"/>
          <w:szCs w:val="28"/>
        </w:rPr>
      </w:pPr>
    </w:p>
    <w:p w:rsidR="00C22BEA" w:rsidRDefault="00EE483A" w:rsidP="002B0BE6">
      <w:pPr>
        <w:jc w:val="center"/>
        <w:rPr>
          <w:b/>
          <w:lang w:val="kk-KZ"/>
        </w:rPr>
      </w:pPr>
      <w:r>
        <w:rPr>
          <w:b/>
          <w:lang w:val="kk-KZ"/>
        </w:rPr>
        <w:t>ГПИИР</w:t>
      </w:r>
      <w:r w:rsidR="00D50208">
        <w:rPr>
          <w:b/>
          <w:lang w:val="kk-KZ"/>
        </w:rPr>
        <w:t xml:space="preserve"> (ИС)</w:t>
      </w:r>
      <w:r>
        <w:rPr>
          <w:b/>
          <w:lang w:val="kk-KZ"/>
        </w:rPr>
        <w:t>, Магистратура, 1</w:t>
      </w:r>
      <w:r w:rsidR="002B0BE6" w:rsidRPr="002B0BE6">
        <w:rPr>
          <w:b/>
        </w:rPr>
        <w:t xml:space="preserve"> курс, </w:t>
      </w:r>
      <w:r w:rsidR="00D50208">
        <w:rPr>
          <w:b/>
          <w:lang w:val="kk-KZ"/>
        </w:rPr>
        <w:t>қазақ бөлімі</w:t>
      </w:r>
      <w:r w:rsidR="002B0BE6" w:rsidRPr="002B0BE6">
        <w:rPr>
          <w:b/>
        </w:rPr>
        <w:t xml:space="preserve">, </w:t>
      </w:r>
      <w:r w:rsidR="00D50208">
        <w:rPr>
          <w:b/>
          <w:lang w:val="kk-KZ"/>
        </w:rPr>
        <w:t xml:space="preserve">күзгі семестр, </w:t>
      </w:r>
    </w:p>
    <w:p w:rsidR="002B0BE6" w:rsidRPr="002B0BE6" w:rsidRDefault="00D50208" w:rsidP="002B0BE6">
      <w:pPr>
        <w:jc w:val="center"/>
        <w:rPr>
          <w:b/>
        </w:rPr>
      </w:pPr>
      <w:r>
        <w:rPr>
          <w:b/>
          <w:lang w:val="kk-KZ"/>
        </w:rPr>
        <w:t>2015 – 2016 оқу жылы</w:t>
      </w:r>
      <w:r w:rsidR="00C22BEA">
        <w:rPr>
          <w:b/>
          <w:lang w:val="kk-KZ"/>
        </w:rPr>
        <w:t>, 2 кредит = 1 лек + 1 лаб</w:t>
      </w:r>
      <w:r w:rsidR="002B0BE6" w:rsidRPr="002B0BE6">
        <w:rPr>
          <w:b/>
        </w:rPr>
        <w:t xml:space="preserve"> </w:t>
      </w:r>
    </w:p>
    <w:p w:rsidR="002B0BE6" w:rsidRPr="00500BBD" w:rsidRDefault="002B0BE6" w:rsidP="002E469B">
      <w:pPr>
        <w:jc w:val="center"/>
        <w:rPr>
          <w:b/>
          <w:sz w:val="28"/>
          <w:szCs w:val="28"/>
        </w:rPr>
      </w:pPr>
    </w:p>
    <w:p w:rsidR="002E469B" w:rsidRPr="002E469B" w:rsidRDefault="002E469B" w:rsidP="002E469B">
      <w:pPr>
        <w:jc w:val="center"/>
      </w:pPr>
    </w:p>
    <w:p w:rsidR="002E469B" w:rsidRPr="00D50208" w:rsidRDefault="00D50208" w:rsidP="002E469B">
      <w:pPr>
        <w:jc w:val="both"/>
        <w:rPr>
          <w:lang w:val="kk-KZ"/>
        </w:rPr>
      </w:pPr>
      <w:r>
        <w:rPr>
          <w:b/>
          <w:lang w:val="kk-KZ"/>
        </w:rPr>
        <w:t>Қанат Шакенов</w:t>
      </w:r>
      <w:r w:rsidR="008D48CC">
        <w:rPr>
          <w:b/>
        </w:rPr>
        <w:t xml:space="preserve">, </w:t>
      </w:r>
      <w:r>
        <w:rPr>
          <w:b/>
          <w:lang w:val="kk-KZ"/>
        </w:rPr>
        <w:t>физика – математика ғылымдарының докторы, профессор, профессор</w:t>
      </w:r>
    </w:p>
    <w:p w:rsidR="002E469B" w:rsidRPr="00A477CD" w:rsidRDefault="002E469B" w:rsidP="002E469B">
      <w:pPr>
        <w:jc w:val="both"/>
      </w:pPr>
      <w:r w:rsidRPr="00A477CD">
        <w:t>Телефон</w:t>
      </w:r>
      <w:r w:rsidR="00D50208">
        <w:rPr>
          <w:lang w:val="kk-KZ"/>
        </w:rPr>
        <w:t xml:space="preserve">дары </w:t>
      </w:r>
      <w:r w:rsidRPr="00A477CD">
        <w:t>(</w:t>
      </w:r>
      <w:r w:rsidR="00D50208">
        <w:rPr>
          <w:lang w:val="kk-KZ"/>
        </w:rPr>
        <w:t>жұмыс</w:t>
      </w:r>
      <w:r w:rsidRPr="00A477CD">
        <w:t xml:space="preserve">, </w:t>
      </w:r>
      <w:r w:rsidR="00D50208">
        <w:rPr>
          <w:lang w:val="kk-KZ"/>
        </w:rPr>
        <w:t>үй</w:t>
      </w:r>
      <w:r w:rsidRPr="00A477CD">
        <w:t xml:space="preserve">, </w:t>
      </w:r>
      <w:r w:rsidR="00D50208">
        <w:rPr>
          <w:lang w:val="kk-KZ"/>
        </w:rPr>
        <w:t>ұялы</w:t>
      </w:r>
      <w:r w:rsidRPr="00A477CD">
        <w:t xml:space="preserve">): </w:t>
      </w:r>
      <w:r w:rsidR="00D50208">
        <w:rPr>
          <w:lang w:val="kk-KZ"/>
        </w:rPr>
        <w:t>2211591</w:t>
      </w:r>
      <w:r w:rsidR="008D48CC">
        <w:t>, 2579572, +77051823129, +77027459281</w:t>
      </w:r>
    </w:p>
    <w:p w:rsidR="002E469B" w:rsidRDefault="002E469B" w:rsidP="002E469B">
      <w:pPr>
        <w:jc w:val="both"/>
        <w:rPr>
          <w:lang w:val="en-US"/>
        </w:rPr>
      </w:pPr>
      <w:proofErr w:type="gramStart"/>
      <w:r w:rsidRPr="008D48CC">
        <w:rPr>
          <w:lang w:val="en-US"/>
        </w:rPr>
        <w:t>e</w:t>
      </w:r>
      <w:r w:rsidRPr="00500BBD">
        <w:t>-</w:t>
      </w:r>
      <w:r w:rsidRPr="008D48CC">
        <w:rPr>
          <w:lang w:val="en-US"/>
        </w:rPr>
        <w:t>mail</w:t>
      </w:r>
      <w:proofErr w:type="gramEnd"/>
      <w:r w:rsidRPr="00500BBD">
        <w:t xml:space="preserve">: </w:t>
      </w:r>
      <w:hyperlink r:id="rId6" w:history="1">
        <w:r w:rsidR="00D50208" w:rsidRPr="005668CA">
          <w:rPr>
            <w:rStyle w:val="ab"/>
            <w:lang w:val="en-US"/>
          </w:rPr>
          <w:t>shakenov</w:t>
        </w:r>
        <w:r w:rsidR="00D50208" w:rsidRPr="005668CA">
          <w:rPr>
            <w:rStyle w:val="ab"/>
          </w:rPr>
          <w:t>@</w:t>
        </w:r>
        <w:r w:rsidR="00D50208" w:rsidRPr="005668CA">
          <w:rPr>
            <w:rStyle w:val="ab"/>
            <w:lang w:val="en-US"/>
          </w:rPr>
          <w:t>kaznu</w:t>
        </w:r>
        <w:r w:rsidR="00D50208" w:rsidRPr="005668CA">
          <w:rPr>
            <w:rStyle w:val="ab"/>
          </w:rPr>
          <w:t>.</w:t>
        </w:r>
        <w:r w:rsidR="00D50208" w:rsidRPr="005668CA">
          <w:rPr>
            <w:rStyle w:val="ab"/>
            <w:lang w:val="en-US"/>
          </w:rPr>
          <w:t>kz</w:t>
        </w:r>
      </w:hyperlink>
      <w:r w:rsidR="00D50208">
        <w:rPr>
          <w:lang w:val="kk-KZ"/>
        </w:rPr>
        <w:t xml:space="preserve">, </w:t>
      </w:r>
      <w:hyperlink r:id="rId7" w:history="1">
        <w:r w:rsidR="00D50208" w:rsidRPr="005668CA">
          <w:rPr>
            <w:rStyle w:val="ab"/>
            <w:lang w:val="en-US"/>
          </w:rPr>
          <w:t>shakenov2000@mail.ru</w:t>
        </w:r>
      </w:hyperlink>
      <w:r w:rsidR="00D50208">
        <w:rPr>
          <w:lang w:val="en-US"/>
        </w:rPr>
        <w:t xml:space="preserve">, </w:t>
      </w:r>
      <w:hyperlink r:id="rId8" w:history="1">
        <w:r w:rsidR="00D50208" w:rsidRPr="005668CA">
          <w:rPr>
            <w:rStyle w:val="ab"/>
            <w:lang w:val="en-US"/>
          </w:rPr>
          <w:t>kanat.shakenov@gmail.com</w:t>
        </w:r>
      </w:hyperlink>
      <w:r w:rsidR="00D50208">
        <w:rPr>
          <w:lang w:val="en-US"/>
        </w:rPr>
        <w:t xml:space="preserve"> </w:t>
      </w:r>
    </w:p>
    <w:p w:rsidR="002E469B" w:rsidRPr="00500BBD" w:rsidRDefault="00D50208" w:rsidP="002E469B">
      <w:pPr>
        <w:jc w:val="both"/>
      </w:pPr>
      <w:r>
        <w:rPr>
          <w:lang w:val="kk-KZ"/>
        </w:rPr>
        <w:t>бөлме</w:t>
      </w:r>
      <w:r w:rsidR="002E469B" w:rsidRPr="00500BBD">
        <w:t>:</w:t>
      </w:r>
      <w:r w:rsidR="008D48CC" w:rsidRPr="00500BBD">
        <w:t xml:space="preserve"> 319</w:t>
      </w:r>
    </w:p>
    <w:p w:rsidR="002E469B" w:rsidRPr="00A477CD" w:rsidRDefault="002E469B" w:rsidP="002E469B">
      <w:pPr>
        <w:keepNext/>
        <w:tabs>
          <w:tab w:val="center" w:pos="9639"/>
        </w:tabs>
        <w:autoSpaceDE w:val="0"/>
        <w:autoSpaceDN w:val="0"/>
        <w:outlineLvl w:val="1"/>
        <w:rPr>
          <w:b/>
        </w:rPr>
      </w:pPr>
    </w:p>
    <w:p w:rsidR="000A2E09" w:rsidRPr="00A477CD" w:rsidRDefault="000A2E09" w:rsidP="002E469B">
      <w:pPr>
        <w:jc w:val="both"/>
        <w:rPr>
          <w:b/>
        </w:rPr>
      </w:pPr>
    </w:p>
    <w:p w:rsidR="000A2E09" w:rsidRDefault="00D50208" w:rsidP="00500BBD">
      <w:pPr>
        <w:pStyle w:val="21"/>
        <w:spacing w:after="0" w:line="240" w:lineRule="auto"/>
        <w:jc w:val="both"/>
        <w:rPr>
          <w:sz w:val="24"/>
          <w:szCs w:val="24"/>
          <w:lang w:val="kk-KZ"/>
        </w:rPr>
      </w:pPr>
      <w:r>
        <w:rPr>
          <w:b/>
          <w:sz w:val="24"/>
          <w:szCs w:val="24"/>
          <w:lang w:val="kk-KZ"/>
        </w:rPr>
        <w:t>Мақсаты</w:t>
      </w:r>
      <w:r w:rsidR="00500BBD" w:rsidRPr="00500BBD">
        <w:rPr>
          <w:b/>
          <w:sz w:val="24"/>
          <w:szCs w:val="24"/>
        </w:rPr>
        <w:t>:</w:t>
      </w:r>
      <w:r w:rsidR="00500BBD" w:rsidRPr="00500BBD">
        <w:rPr>
          <w:sz w:val="24"/>
          <w:szCs w:val="24"/>
        </w:rPr>
        <w:t xml:space="preserve">     </w:t>
      </w:r>
      <w:r>
        <w:rPr>
          <w:sz w:val="24"/>
          <w:szCs w:val="24"/>
          <w:lang w:val="kk-KZ"/>
        </w:rPr>
        <w:t xml:space="preserve">Кәсіптік математика дегеніміз – әр маманның өз жұмысына тікелей қатысы бар математика саласы. </w:t>
      </w:r>
      <w:r w:rsidR="00C57215">
        <w:rPr>
          <w:sz w:val="24"/>
          <w:szCs w:val="24"/>
          <w:lang w:val="kk-KZ"/>
        </w:rPr>
        <w:t xml:space="preserve">Оған көбінесе есептеу математикасы мен математикалық және компьютерлік моделдеу бөлімдері жатады. Сондықтан да магистрлерге есептеу математикасы </w:t>
      </w:r>
      <w:r w:rsidR="00905B8F">
        <w:rPr>
          <w:sz w:val="24"/>
          <w:szCs w:val="24"/>
          <w:lang w:val="kk-KZ"/>
        </w:rPr>
        <w:t>мен</w:t>
      </w:r>
      <w:r w:rsidR="00C57215">
        <w:rPr>
          <w:sz w:val="24"/>
          <w:szCs w:val="24"/>
          <w:lang w:val="kk-KZ"/>
        </w:rPr>
        <w:t xml:space="preserve"> математикалық және компьютерлік моделдеу пәндерінің негізгі бөлімдерін үйрету. Осы, екі пәндерді пайдалана отырып, практикалық есептерін жеке компьютерлерде және супер компьютерлерде шығару. </w:t>
      </w:r>
    </w:p>
    <w:p w:rsidR="00905B8F" w:rsidRPr="00500BBD" w:rsidRDefault="00905B8F" w:rsidP="00500BBD">
      <w:pPr>
        <w:pStyle w:val="21"/>
        <w:spacing w:after="0" w:line="240" w:lineRule="auto"/>
        <w:jc w:val="both"/>
        <w:rPr>
          <w:sz w:val="24"/>
          <w:szCs w:val="24"/>
        </w:rPr>
      </w:pPr>
    </w:p>
    <w:p w:rsidR="00500BBD" w:rsidRPr="00905B8F" w:rsidRDefault="00D50208" w:rsidP="00500BBD">
      <w:pPr>
        <w:jc w:val="both"/>
        <w:rPr>
          <w:sz w:val="22"/>
          <w:lang w:val="kk-KZ"/>
        </w:rPr>
      </w:pPr>
      <w:r>
        <w:rPr>
          <w:b/>
          <w:lang w:val="kk-KZ"/>
        </w:rPr>
        <w:t>Есептері</w:t>
      </w:r>
      <w:r w:rsidR="00500BBD" w:rsidRPr="00A477CD">
        <w:rPr>
          <w:b/>
        </w:rPr>
        <w:t xml:space="preserve">: </w:t>
      </w:r>
      <w:r w:rsidR="00905B8F">
        <w:rPr>
          <w:lang w:val="kk-KZ"/>
        </w:rPr>
        <w:t xml:space="preserve">Бұл пәннің негізгі есептері: Сызықты алгебралық теңдеулер жүйесін шешудің тиімді әдістері – ең жылдам түсу әдісі, минималды үйлесімсіздіктер әдісі. Осы әдістерді пайдаланып компьютерде практикалық есептер шығару. Жалпы релаксация принципі. Қарапайым екінші ретті дифференциалдық теңдеулеріне қойылған шекаралық есебін Галеркин әдісімен шығару. Эллиптикалық типті дербес туындылы дифференциалдық теңдеулерін Ритц әдісімен шығару. Диффузия теңдеулерін Ритц әдісімен шығару. </w:t>
      </w:r>
      <w:r w:rsidR="00364A70">
        <w:rPr>
          <w:lang w:val="kk-KZ"/>
        </w:rPr>
        <w:t xml:space="preserve">Монте – Карло әдістері. </w:t>
      </w:r>
      <w:r w:rsidR="00905B8F">
        <w:rPr>
          <w:lang w:val="kk-KZ"/>
        </w:rPr>
        <w:t xml:space="preserve">   </w:t>
      </w:r>
    </w:p>
    <w:p w:rsidR="000A2E09" w:rsidRDefault="000A2E09" w:rsidP="00500BBD">
      <w:pPr>
        <w:jc w:val="both"/>
        <w:rPr>
          <w:sz w:val="22"/>
        </w:rPr>
      </w:pPr>
    </w:p>
    <w:p w:rsidR="002E469B" w:rsidRDefault="00D50208" w:rsidP="00364A70">
      <w:pPr>
        <w:pStyle w:val="21"/>
        <w:spacing w:after="0" w:line="240" w:lineRule="auto"/>
        <w:jc w:val="both"/>
        <w:rPr>
          <w:sz w:val="24"/>
          <w:szCs w:val="24"/>
          <w:lang w:val="kk-KZ"/>
        </w:rPr>
      </w:pPr>
      <w:r>
        <w:rPr>
          <w:b/>
          <w:sz w:val="24"/>
          <w:szCs w:val="24"/>
          <w:lang w:val="kk-KZ"/>
        </w:rPr>
        <w:t>Пререквизиттері</w:t>
      </w:r>
      <w:r w:rsidR="002E469B" w:rsidRPr="00500BBD">
        <w:rPr>
          <w:b/>
          <w:sz w:val="24"/>
          <w:szCs w:val="24"/>
        </w:rPr>
        <w:t xml:space="preserve">, </w:t>
      </w:r>
      <w:r>
        <w:rPr>
          <w:b/>
          <w:sz w:val="24"/>
          <w:szCs w:val="24"/>
          <w:lang w:val="kk-KZ"/>
        </w:rPr>
        <w:t>постреквизиттері</w:t>
      </w:r>
      <w:r w:rsidR="002E469B" w:rsidRPr="00500BBD">
        <w:rPr>
          <w:sz w:val="24"/>
          <w:szCs w:val="24"/>
        </w:rPr>
        <w:t>.</w:t>
      </w:r>
      <w:r w:rsidR="00500BBD">
        <w:t xml:space="preserve"> </w:t>
      </w:r>
      <w:r w:rsidR="00905B8F" w:rsidRPr="00364A70">
        <w:rPr>
          <w:sz w:val="24"/>
          <w:szCs w:val="24"/>
          <w:lang w:val="kk-KZ"/>
        </w:rPr>
        <w:t xml:space="preserve">Бұл пәнді </w:t>
      </w:r>
      <w:r w:rsidR="00364A70" w:rsidRPr="00364A70">
        <w:rPr>
          <w:sz w:val="24"/>
          <w:szCs w:val="24"/>
          <w:lang w:val="kk-KZ"/>
        </w:rPr>
        <w:t xml:space="preserve">оқу үшін </w:t>
      </w:r>
      <w:r w:rsidR="00364A70">
        <w:rPr>
          <w:sz w:val="24"/>
          <w:szCs w:val="24"/>
          <w:lang w:val="kk-KZ"/>
        </w:rPr>
        <w:t xml:space="preserve">келесі пәндерді жетік білулері қажет: Алгебра, Геометрия, Математикалық талдау, Информатика, Дискретті математика, Сандық әдістері, Ықтималдылық теориясы және Математикалық статистика, ҚДТ, ДТДТ. </w:t>
      </w:r>
    </w:p>
    <w:p w:rsidR="00364A70" w:rsidRPr="00364A70" w:rsidRDefault="00364A70" w:rsidP="00364A70">
      <w:pPr>
        <w:pStyle w:val="21"/>
        <w:spacing w:after="0" w:line="240" w:lineRule="auto"/>
        <w:jc w:val="both"/>
        <w:rPr>
          <w:sz w:val="24"/>
          <w:szCs w:val="24"/>
          <w:lang w:val="kk-KZ"/>
        </w:rPr>
      </w:pPr>
      <w:r>
        <w:rPr>
          <w:sz w:val="24"/>
          <w:szCs w:val="24"/>
          <w:lang w:val="kk-KZ"/>
        </w:rPr>
        <w:tab/>
        <w:t>Осы пәнді оқығаннан кейін әр магистрант өзінің болашақ жұмыс орнында қойылған математикалық мәсе</w:t>
      </w:r>
      <w:r w:rsidR="00C22BEA">
        <w:rPr>
          <w:sz w:val="24"/>
          <w:szCs w:val="24"/>
          <w:lang w:val="kk-KZ"/>
        </w:rPr>
        <w:t>ле</w:t>
      </w:r>
      <w:r>
        <w:rPr>
          <w:sz w:val="24"/>
          <w:szCs w:val="24"/>
          <w:lang w:val="kk-KZ"/>
        </w:rPr>
        <w:t xml:space="preserve">лерді шеше алады.   </w:t>
      </w:r>
    </w:p>
    <w:p w:rsidR="002E469B" w:rsidRDefault="002E469B" w:rsidP="00500BBD">
      <w:pPr>
        <w:jc w:val="center"/>
        <w:rPr>
          <w:b/>
        </w:rPr>
      </w:pPr>
    </w:p>
    <w:p w:rsidR="000A2E09" w:rsidRDefault="000A2E09" w:rsidP="00500BBD">
      <w:pPr>
        <w:jc w:val="center"/>
        <w:rPr>
          <w:b/>
        </w:rPr>
      </w:pPr>
    </w:p>
    <w:p w:rsidR="000A2E09" w:rsidRDefault="000A2E09" w:rsidP="00500BBD">
      <w:pPr>
        <w:jc w:val="center"/>
        <w:rPr>
          <w:b/>
        </w:rPr>
      </w:pPr>
    </w:p>
    <w:p w:rsidR="000A2E09" w:rsidRDefault="000A2E09" w:rsidP="00500BBD">
      <w:pPr>
        <w:jc w:val="center"/>
        <w:rPr>
          <w:b/>
        </w:rPr>
      </w:pPr>
    </w:p>
    <w:p w:rsidR="000A2E09" w:rsidRDefault="000A2E09" w:rsidP="00500BBD">
      <w:pPr>
        <w:jc w:val="center"/>
        <w:rPr>
          <w:b/>
        </w:rPr>
      </w:pPr>
    </w:p>
    <w:p w:rsidR="000A2E09" w:rsidRPr="00500BBD" w:rsidRDefault="000A2E09" w:rsidP="00500BBD">
      <w:pPr>
        <w:jc w:val="center"/>
        <w:rPr>
          <w:b/>
        </w:rPr>
      </w:pPr>
    </w:p>
    <w:p w:rsidR="002E469B" w:rsidRDefault="002E469B" w:rsidP="002E469B">
      <w:pPr>
        <w:jc w:val="both"/>
        <w:rPr>
          <w:b/>
        </w:rPr>
      </w:pPr>
    </w:p>
    <w:p w:rsidR="000A2E09" w:rsidRPr="00A477CD" w:rsidRDefault="000A2E09" w:rsidP="002E469B">
      <w:pPr>
        <w:jc w:val="both"/>
        <w:rPr>
          <w:b/>
        </w:rPr>
      </w:pPr>
    </w:p>
    <w:p w:rsidR="002E469B" w:rsidRPr="00364A70" w:rsidRDefault="00364A70" w:rsidP="002E469B">
      <w:pPr>
        <w:jc w:val="center"/>
        <w:rPr>
          <w:b/>
          <w:lang w:val="kk-KZ"/>
        </w:rPr>
      </w:pPr>
      <w:r>
        <w:rPr>
          <w:b/>
          <w:lang w:val="kk-KZ"/>
        </w:rPr>
        <w:t>СТРУКТУРАСЫ</w:t>
      </w:r>
      <w:r w:rsidR="002E469B" w:rsidRPr="00A477CD">
        <w:rPr>
          <w:b/>
        </w:rPr>
        <w:t xml:space="preserve">, </w:t>
      </w:r>
      <w:r>
        <w:rPr>
          <w:b/>
          <w:lang w:val="kk-KZ"/>
        </w:rPr>
        <w:t>ПӘННІҢ КӨЛЕМІ ЖӘНЕ МАЗМҰНЫ</w:t>
      </w:r>
    </w:p>
    <w:p w:rsidR="002E469B" w:rsidRPr="00A477CD" w:rsidRDefault="002E469B" w:rsidP="002E469B">
      <w:pPr>
        <w:jc w:val="both"/>
        <w:rPr>
          <w:b/>
          <w:sz w:val="28"/>
          <w:szCs w:val="28"/>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676"/>
        <w:gridCol w:w="4004"/>
        <w:gridCol w:w="720"/>
        <w:gridCol w:w="5040"/>
      </w:tblGrid>
      <w:tr w:rsidR="002E469B" w:rsidRPr="00A477CD" w:rsidTr="005D345B">
        <w:trPr>
          <w:trHeight w:val="255"/>
        </w:trPr>
        <w:tc>
          <w:tcPr>
            <w:tcW w:w="676" w:type="dxa"/>
            <w:vMerge w:val="restart"/>
          </w:tcPr>
          <w:p w:rsidR="002E469B" w:rsidRPr="00364A70" w:rsidRDefault="00364A70" w:rsidP="005D345B">
            <w:pPr>
              <w:jc w:val="center"/>
              <w:rPr>
                <w:b/>
                <w:lang w:val="kk-KZ"/>
              </w:rPr>
            </w:pPr>
            <w:r>
              <w:rPr>
                <w:b/>
                <w:lang w:val="kk-KZ"/>
              </w:rPr>
              <w:t>Апталар</w:t>
            </w:r>
          </w:p>
        </w:tc>
        <w:tc>
          <w:tcPr>
            <w:tcW w:w="9764" w:type="dxa"/>
            <w:gridSpan w:val="3"/>
          </w:tcPr>
          <w:p w:rsidR="002E469B" w:rsidRPr="00364A70" w:rsidRDefault="00364A70" w:rsidP="002B0BE6">
            <w:pPr>
              <w:jc w:val="center"/>
              <w:rPr>
                <w:b/>
                <w:lang w:val="kk-KZ"/>
              </w:rPr>
            </w:pPr>
            <w:r>
              <w:rPr>
                <w:b/>
                <w:lang w:val="kk-KZ"/>
              </w:rPr>
              <w:t>Кәсіптік математика</w:t>
            </w:r>
          </w:p>
        </w:tc>
      </w:tr>
      <w:tr w:rsidR="002E469B" w:rsidRPr="00A477CD" w:rsidTr="00A13558">
        <w:trPr>
          <w:trHeight w:val="255"/>
        </w:trPr>
        <w:tc>
          <w:tcPr>
            <w:tcW w:w="676" w:type="dxa"/>
            <w:vMerge/>
          </w:tcPr>
          <w:p w:rsidR="002E469B" w:rsidRPr="00A477CD" w:rsidRDefault="002E469B" w:rsidP="005D345B">
            <w:pPr>
              <w:jc w:val="center"/>
              <w:rPr>
                <w:b/>
              </w:rPr>
            </w:pPr>
          </w:p>
        </w:tc>
        <w:tc>
          <w:tcPr>
            <w:tcW w:w="4004" w:type="dxa"/>
          </w:tcPr>
          <w:p w:rsidR="002E469B" w:rsidRPr="00364A70" w:rsidRDefault="00364A70" w:rsidP="005D345B">
            <w:pPr>
              <w:jc w:val="center"/>
              <w:rPr>
                <w:b/>
                <w:lang w:val="kk-KZ"/>
              </w:rPr>
            </w:pPr>
            <w:r>
              <w:rPr>
                <w:b/>
                <w:lang w:val="kk-KZ"/>
              </w:rPr>
              <w:t>Тақырып аттары</w:t>
            </w:r>
          </w:p>
        </w:tc>
        <w:tc>
          <w:tcPr>
            <w:tcW w:w="720" w:type="dxa"/>
            <w:tcBorders>
              <w:bottom w:val="single" w:sz="4" w:space="0" w:color="auto"/>
            </w:tcBorders>
          </w:tcPr>
          <w:p w:rsidR="002E469B" w:rsidRPr="00364A70" w:rsidRDefault="00364A70" w:rsidP="005D345B">
            <w:pPr>
              <w:jc w:val="center"/>
              <w:rPr>
                <w:b/>
                <w:lang w:val="kk-KZ"/>
              </w:rPr>
            </w:pPr>
            <w:r>
              <w:rPr>
                <w:b/>
                <w:lang w:val="kk-KZ"/>
              </w:rPr>
              <w:t>Сағ.</w:t>
            </w:r>
          </w:p>
        </w:tc>
        <w:tc>
          <w:tcPr>
            <w:tcW w:w="5040" w:type="dxa"/>
          </w:tcPr>
          <w:p w:rsidR="002E469B" w:rsidRPr="00364A70" w:rsidRDefault="00364A70" w:rsidP="005D345B">
            <w:pPr>
              <w:jc w:val="center"/>
              <w:rPr>
                <w:b/>
                <w:lang w:val="kk-KZ"/>
              </w:rPr>
            </w:pPr>
            <w:r>
              <w:rPr>
                <w:b/>
                <w:lang w:val="kk-KZ"/>
              </w:rPr>
              <w:t>СӨЖ тапсырмалар</w:t>
            </w:r>
            <w:r w:rsidR="00F668FC">
              <w:rPr>
                <w:b/>
                <w:lang w:val="kk-KZ"/>
              </w:rPr>
              <w:t>ы</w:t>
            </w:r>
          </w:p>
        </w:tc>
      </w:tr>
      <w:tr w:rsidR="002E469B" w:rsidRPr="00A477CD" w:rsidTr="005D345B">
        <w:trPr>
          <w:trHeight w:val="255"/>
        </w:trPr>
        <w:tc>
          <w:tcPr>
            <w:tcW w:w="676" w:type="dxa"/>
          </w:tcPr>
          <w:p w:rsidR="002E469B" w:rsidRPr="00A477CD" w:rsidRDefault="002E469B" w:rsidP="005D345B">
            <w:pPr>
              <w:jc w:val="center"/>
              <w:rPr>
                <w:b/>
              </w:rPr>
            </w:pPr>
          </w:p>
          <w:p w:rsidR="002E469B" w:rsidRPr="00A477CD" w:rsidRDefault="002E469B" w:rsidP="005D345B">
            <w:pPr>
              <w:jc w:val="center"/>
              <w:rPr>
                <w:b/>
              </w:rPr>
            </w:pPr>
            <w:r w:rsidRPr="00A477CD">
              <w:rPr>
                <w:b/>
              </w:rPr>
              <w:t>1</w:t>
            </w:r>
          </w:p>
        </w:tc>
        <w:tc>
          <w:tcPr>
            <w:tcW w:w="4004" w:type="dxa"/>
          </w:tcPr>
          <w:p w:rsidR="00C22BEA" w:rsidRPr="00C22BEA" w:rsidRDefault="002E469B" w:rsidP="00C22BEA">
            <w:pPr>
              <w:pStyle w:val="1"/>
              <w:jc w:val="both"/>
              <w:rPr>
                <w:b w:val="0"/>
                <w:sz w:val="24"/>
                <w:lang w:val="kk-KZ"/>
              </w:rPr>
            </w:pPr>
            <w:r w:rsidRPr="00C22BEA">
              <w:rPr>
                <w:sz w:val="24"/>
              </w:rPr>
              <w:t>Лекция 1</w:t>
            </w:r>
            <w:r w:rsidR="002413D5" w:rsidRPr="00C22BEA">
              <w:rPr>
                <w:sz w:val="24"/>
              </w:rPr>
              <w:t>.</w:t>
            </w:r>
            <w:r w:rsidR="002413D5">
              <w:t xml:space="preserve"> </w:t>
            </w:r>
            <w:r w:rsidRPr="00A477CD">
              <w:t xml:space="preserve"> </w:t>
            </w:r>
            <w:r w:rsidR="00C22BEA" w:rsidRPr="00C22BEA">
              <w:rPr>
                <w:b w:val="0"/>
                <w:sz w:val="24"/>
                <w:lang w:val="kk-KZ"/>
              </w:rPr>
              <w:t>Алгебралық және трансценденттік теңдеулерді шешудің жалпы</w:t>
            </w:r>
            <w:r w:rsidR="00C22BEA" w:rsidRPr="00C22BEA">
              <w:rPr>
                <w:b w:val="0"/>
                <w:sz w:val="24"/>
              </w:rPr>
              <w:t xml:space="preserve"> </w:t>
            </w:r>
            <w:r w:rsidR="00C22BEA" w:rsidRPr="00C22BEA">
              <w:rPr>
                <w:b w:val="0"/>
                <w:sz w:val="24"/>
                <w:lang w:val="kk-KZ"/>
              </w:rPr>
              <w:t>итерациялық әдістері. Сығылған бейнелер принципі және оны теңдеуді шешудің итерациялық әдістерінің жинақтылығын зерттеуге қолдану.</w:t>
            </w:r>
            <w:r w:rsidR="00C22BEA">
              <w:rPr>
                <w:b w:val="0"/>
                <w:sz w:val="24"/>
                <w:lang w:val="kk-KZ"/>
              </w:rPr>
              <w:t xml:space="preserve"> </w:t>
            </w:r>
            <w:r w:rsidR="00C22BEA" w:rsidRPr="00C22BEA">
              <w:rPr>
                <w:b w:val="0"/>
                <w:sz w:val="24"/>
                <w:lang w:val="kk-KZ"/>
              </w:rPr>
              <w:t>Алгебралық және трансценденттік теңдеулер түбірлері жататын аймақты анықтау.</w:t>
            </w:r>
          </w:p>
          <w:p w:rsidR="002E469B" w:rsidRPr="00A477CD" w:rsidRDefault="002E469B" w:rsidP="005D345B">
            <w:pPr>
              <w:jc w:val="both"/>
              <w:rPr>
                <w:b/>
              </w:rPr>
            </w:pPr>
          </w:p>
          <w:p w:rsidR="002E469B" w:rsidRPr="00C22BEA" w:rsidRDefault="00C22BEA" w:rsidP="00C22BEA">
            <w:pPr>
              <w:jc w:val="both"/>
              <w:rPr>
                <w:b/>
                <w:lang w:val="kk-KZ"/>
              </w:rPr>
            </w:pPr>
            <w:r>
              <w:rPr>
                <w:b/>
                <w:lang w:val="kk-KZ"/>
              </w:rPr>
              <w:t>Лабораториялық жұмыс</w:t>
            </w:r>
            <w:r w:rsidR="002E469B" w:rsidRPr="00A477CD">
              <w:rPr>
                <w:b/>
              </w:rPr>
              <w:t xml:space="preserve"> 1</w:t>
            </w:r>
            <w:r w:rsidR="002413D5">
              <w:rPr>
                <w:b/>
              </w:rPr>
              <w:t xml:space="preserve">. </w:t>
            </w:r>
            <w:r w:rsidR="002E469B" w:rsidRPr="00A477CD">
              <w:rPr>
                <w:b/>
              </w:rPr>
              <w:t xml:space="preserve"> </w:t>
            </w:r>
            <w:r w:rsidR="002413D5">
              <w:rPr>
                <w:b/>
              </w:rPr>
              <w:t xml:space="preserve"> </w:t>
            </w:r>
            <w:r>
              <w:rPr>
                <w:lang w:val="kk-KZ"/>
              </w:rPr>
              <w:t xml:space="preserve">Кесіндіні қақ бөлу әдісі. </w:t>
            </w:r>
          </w:p>
        </w:tc>
        <w:tc>
          <w:tcPr>
            <w:tcW w:w="720" w:type="dxa"/>
          </w:tcPr>
          <w:p w:rsidR="00952AA9" w:rsidRDefault="00952AA9" w:rsidP="00AC48E4">
            <w:pPr>
              <w:jc w:val="center"/>
              <w:rPr>
                <w:b/>
                <w:lang w:val="kk-KZ"/>
              </w:rPr>
            </w:pPr>
          </w:p>
          <w:p w:rsidR="002E469B" w:rsidRPr="00C22BEA" w:rsidRDefault="00C22BEA" w:rsidP="00AC48E4">
            <w:pPr>
              <w:jc w:val="center"/>
              <w:rPr>
                <w:b/>
                <w:lang w:val="kk-KZ"/>
              </w:rPr>
            </w:pPr>
            <w:r>
              <w:rPr>
                <w:b/>
                <w:lang w:val="kk-KZ"/>
              </w:rPr>
              <w:t>1</w:t>
            </w:r>
          </w:p>
          <w:p w:rsidR="002E469B" w:rsidRPr="00A477CD" w:rsidRDefault="002E469B" w:rsidP="00AC48E4">
            <w:pPr>
              <w:jc w:val="center"/>
              <w:rPr>
                <w:b/>
              </w:rPr>
            </w:pPr>
          </w:p>
          <w:p w:rsidR="002413D5" w:rsidRDefault="002413D5" w:rsidP="00AC48E4">
            <w:pPr>
              <w:jc w:val="center"/>
              <w:rPr>
                <w:b/>
              </w:rPr>
            </w:pPr>
          </w:p>
          <w:p w:rsidR="002413D5" w:rsidRDefault="002413D5" w:rsidP="00AC48E4">
            <w:pPr>
              <w:jc w:val="center"/>
              <w:rPr>
                <w:b/>
              </w:rPr>
            </w:pPr>
          </w:p>
          <w:p w:rsidR="002413D5" w:rsidRDefault="002413D5" w:rsidP="00AC48E4">
            <w:pPr>
              <w:jc w:val="center"/>
              <w:rPr>
                <w:b/>
              </w:rPr>
            </w:pPr>
          </w:p>
          <w:p w:rsidR="002413D5" w:rsidRDefault="002413D5" w:rsidP="00AC48E4">
            <w:pPr>
              <w:jc w:val="center"/>
              <w:rPr>
                <w:b/>
              </w:rPr>
            </w:pPr>
          </w:p>
          <w:p w:rsidR="002413D5" w:rsidRDefault="002413D5" w:rsidP="00AC48E4">
            <w:pPr>
              <w:jc w:val="center"/>
              <w:rPr>
                <w:b/>
              </w:rPr>
            </w:pPr>
          </w:p>
          <w:p w:rsidR="00C22BEA" w:rsidRDefault="00C22BEA" w:rsidP="00AC48E4">
            <w:pPr>
              <w:jc w:val="center"/>
              <w:rPr>
                <w:b/>
                <w:lang w:val="kk-KZ"/>
              </w:rPr>
            </w:pPr>
          </w:p>
          <w:p w:rsidR="00C22BEA" w:rsidRDefault="00C22BEA" w:rsidP="00AC48E4">
            <w:pPr>
              <w:jc w:val="center"/>
              <w:rPr>
                <w:b/>
                <w:lang w:val="kk-KZ"/>
              </w:rPr>
            </w:pPr>
          </w:p>
          <w:p w:rsidR="00C22BEA" w:rsidRDefault="00C22BEA" w:rsidP="00AC48E4">
            <w:pPr>
              <w:jc w:val="center"/>
              <w:rPr>
                <w:b/>
                <w:lang w:val="kk-KZ"/>
              </w:rPr>
            </w:pPr>
          </w:p>
          <w:p w:rsidR="00C22BEA" w:rsidRDefault="00C22BEA" w:rsidP="00AC48E4">
            <w:pPr>
              <w:jc w:val="center"/>
              <w:rPr>
                <w:b/>
                <w:lang w:val="kk-KZ"/>
              </w:rPr>
            </w:pPr>
          </w:p>
          <w:p w:rsidR="002E469B" w:rsidRPr="00A477CD" w:rsidRDefault="002E469B" w:rsidP="00AC48E4">
            <w:pPr>
              <w:jc w:val="center"/>
              <w:rPr>
                <w:b/>
              </w:rPr>
            </w:pPr>
            <w:r w:rsidRPr="00A477CD">
              <w:rPr>
                <w:b/>
              </w:rPr>
              <w:t>1</w:t>
            </w:r>
          </w:p>
        </w:tc>
        <w:tc>
          <w:tcPr>
            <w:tcW w:w="5040" w:type="dxa"/>
          </w:tcPr>
          <w:p w:rsidR="002E469B" w:rsidRPr="00C22BEA" w:rsidRDefault="002413D5" w:rsidP="00C22BEA">
            <w:pPr>
              <w:jc w:val="both"/>
              <w:rPr>
                <w:lang w:val="kk-KZ"/>
              </w:rPr>
            </w:pPr>
            <w:r>
              <w:t xml:space="preserve"> </w:t>
            </w:r>
            <w:r w:rsidR="00C22BEA">
              <w:rPr>
                <w:lang w:val="kk-KZ"/>
              </w:rPr>
              <w:t xml:space="preserve">Теорема 1, Теорема 2. </w:t>
            </w:r>
            <w:r w:rsidR="00952AA9">
              <w:rPr>
                <w:lang w:val="kk-KZ"/>
              </w:rPr>
              <w:t xml:space="preserve">Графикалық әдіс. </w:t>
            </w:r>
          </w:p>
        </w:tc>
      </w:tr>
      <w:tr w:rsidR="002E469B" w:rsidRPr="00A477CD" w:rsidTr="005D345B">
        <w:trPr>
          <w:trHeight w:val="255"/>
        </w:trPr>
        <w:tc>
          <w:tcPr>
            <w:tcW w:w="676" w:type="dxa"/>
          </w:tcPr>
          <w:p w:rsidR="002E469B" w:rsidRPr="00A477CD" w:rsidRDefault="002E469B" w:rsidP="005D345B">
            <w:pPr>
              <w:jc w:val="center"/>
              <w:rPr>
                <w:b/>
              </w:rPr>
            </w:pPr>
          </w:p>
          <w:p w:rsidR="002E469B" w:rsidRPr="00A477CD" w:rsidRDefault="002E469B" w:rsidP="005D345B">
            <w:pPr>
              <w:jc w:val="center"/>
              <w:rPr>
                <w:b/>
              </w:rPr>
            </w:pPr>
            <w:r w:rsidRPr="00A477CD">
              <w:rPr>
                <w:b/>
              </w:rPr>
              <w:t>2</w:t>
            </w:r>
          </w:p>
        </w:tc>
        <w:tc>
          <w:tcPr>
            <w:tcW w:w="4004" w:type="dxa"/>
          </w:tcPr>
          <w:p w:rsidR="00952AA9" w:rsidRPr="00952AA9" w:rsidRDefault="00431763" w:rsidP="00952AA9">
            <w:pPr>
              <w:jc w:val="both"/>
              <w:rPr>
                <w:rFonts w:ascii="Kz Times New Roman" w:hAnsi="Kz Times New Roman"/>
                <w:lang w:val="kk-KZ"/>
              </w:rPr>
            </w:pPr>
            <w:r>
              <w:rPr>
                <w:b/>
              </w:rPr>
              <w:t>Лекция</w:t>
            </w:r>
            <w:r w:rsidR="00C37832">
              <w:rPr>
                <w:b/>
              </w:rPr>
              <w:t xml:space="preserve"> </w:t>
            </w:r>
            <w:r>
              <w:rPr>
                <w:b/>
              </w:rPr>
              <w:t>2</w:t>
            </w:r>
            <w:r w:rsidR="00A13558">
              <w:rPr>
                <w:b/>
              </w:rPr>
              <w:t xml:space="preserve">. </w:t>
            </w:r>
            <w:r w:rsidR="00952AA9" w:rsidRPr="00952AA9">
              <w:rPr>
                <w:rFonts w:ascii="Kz Times New Roman" w:hAnsi="Kz Times New Roman"/>
                <w:lang w:val="kk-KZ"/>
              </w:rPr>
              <w:t>Алгебралық және трансценденттік теңдеуді шешудің жалпы итерациялық әдістері.</w:t>
            </w:r>
          </w:p>
          <w:p w:rsidR="00A13558" w:rsidRDefault="00A13558" w:rsidP="00A13558">
            <w:pPr>
              <w:pStyle w:val="a7"/>
              <w:jc w:val="both"/>
            </w:pPr>
          </w:p>
          <w:p w:rsidR="002E469B" w:rsidRPr="00A13558" w:rsidRDefault="00431763" w:rsidP="00952AA9">
            <w:pPr>
              <w:jc w:val="both"/>
            </w:pPr>
            <w:r w:rsidRPr="00A477CD">
              <w:rPr>
                <w:b/>
              </w:rPr>
              <w:t xml:space="preserve"> </w:t>
            </w:r>
            <w:r w:rsidR="00952AA9">
              <w:rPr>
                <w:b/>
                <w:lang w:val="kk-KZ"/>
              </w:rPr>
              <w:t>Лабораториялық жұмыс</w:t>
            </w:r>
            <w:r>
              <w:rPr>
                <w:b/>
              </w:rPr>
              <w:t xml:space="preserve"> 2</w:t>
            </w:r>
            <w:r w:rsidR="00A13558">
              <w:rPr>
                <w:b/>
              </w:rPr>
              <w:t xml:space="preserve">. </w:t>
            </w:r>
            <w:r w:rsidR="00952AA9">
              <w:rPr>
                <w:lang w:val="kk-KZ"/>
              </w:rPr>
              <w:t>Графикалық әдіс.</w:t>
            </w:r>
            <w:r w:rsidR="0043694F">
              <w:t xml:space="preserve"> </w:t>
            </w:r>
            <w:r w:rsidR="00A13558">
              <w:t xml:space="preserve"> </w:t>
            </w:r>
          </w:p>
        </w:tc>
        <w:tc>
          <w:tcPr>
            <w:tcW w:w="720" w:type="dxa"/>
          </w:tcPr>
          <w:p w:rsidR="002E469B" w:rsidRDefault="002E469B" w:rsidP="00AC48E4">
            <w:pPr>
              <w:jc w:val="center"/>
              <w:rPr>
                <w:b/>
                <w:lang w:val="kk-KZ"/>
              </w:rPr>
            </w:pPr>
          </w:p>
          <w:p w:rsidR="00952AA9" w:rsidRPr="00952AA9" w:rsidRDefault="00952AA9" w:rsidP="00AC48E4">
            <w:pPr>
              <w:jc w:val="center"/>
              <w:rPr>
                <w:b/>
                <w:lang w:val="kk-KZ"/>
              </w:rPr>
            </w:pPr>
            <w:r>
              <w:rPr>
                <w:b/>
                <w:lang w:val="kk-KZ"/>
              </w:rPr>
              <w:t>1</w:t>
            </w:r>
          </w:p>
          <w:p w:rsidR="002E469B" w:rsidRPr="00A477CD" w:rsidRDefault="002E469B" w:rsidP="00AC48E4">
            <w:pPr>
              <w:jc w:val="center"/>
              <w:rPr>
                <w:b/>
              </w:rPr>
            </w:pPr>
          </w:p>
          <w:p w:rsidR="0043694F" w:rsidRDefault="0043694F" w:rsidP="00AC48E4">
            <w:pPr>
              <w:jc w:val="center"/>
              <w:rPr>
                <w:b/>
              </w:rPr>
            </w:pPr>
          </w:p>
          <w:p w:rsidR="0043694F" w:rsidRDefault="0043694F" w:rsidP="00AC48E4">
            <w:pPr>
              <w:jc w:val="center"/>
              <w:rPr>
                <w:b/>
              </w:rPr>
            </w:pPr>
          </w:p>
          <w:p w:rsidR="0043694F" w:rsidRPr="00952AA9" w:rsidRDefault="00952AA9" w:rsidP="00AC48E4">
            <w:pPr>
              <w:jc w:val="center"/>
              <w:rPr>
                <w:b/>
                <w:lang w:val="kk-KZ"/>
              </w:rPr>
            </w:pPr>
            <w:r>
              <w:rPr>
                <w:b/>
                <w:lang w:val="kk-KZ"/>
              </w:rPr>
              <w:t>1</w:t>
            </w:r>
          </w:p>
          <w:p w:rsidR="00C37832" w:rsidRPr="00952AA9" w:rsidRDefault="00C37832" w:rsidP="00952AA9">
            <w:pPr>
              <w:rPr>
                <w:b/>
                <w:lang w:val="kk-KZ"/>
              </w:rPr>
            </w:pPr>
          </w:p>
        </w:tc>
        <w:tc>
          <w:tcPr>
            <w:tcW w:w="5040" w:type="dxa"/>
          </w:tcPr>
          <w:p w:rsidR="002E469B" w:rsidRPr="0043694F" w:rsidRDefault="00952AA9" w:rsidP="0043694F">
            <w:pPr>
              <w:jc w:val="both"/>
            </w:pPr>
            <w:r>
              <w:rPr>
                <w:lang w:val="kk-KZ"/>
              </w:rPr>
              <w:t>Мысалдар. Кесіндіні қақ бөлу әдісі.</w:t>
            </w:r>
            <w:r w:rsidR="0043694F">
              <w:t xml:space="preserve"> </w:t>
            </w:r>
          </w:p>
        </w:tc>
      </w:tr>
      <w:tr w:rsidR="002E469B" w:rsidRPr="00A477CD" w:rsidTr="005D345B">
        <w:trPr>
          <w:trHeight w:val="255"/>
        </w:trPr>
        <w:tc>
          <w:tcPr>
            <w:tcW w:w="676" w:type="dxa"/>
          </w:tcPr>
          <w:p w:rsidR="002E469B" w:rsidRPr="00A477CD" w:rsidRDefault="002E469B" w:rsidP="005D345B">
            <w:pPr>
              <w:jc w:val="center"/>
              <w:rPr>
                <w:b/>
              </w:rPr>
            </w:pPr>
            <w:r w:rsidRPr="00A477CD">
              <w:rPr>
                <w:b/>
              </w:rPr>
              <w:t>3</w:t>
            </w:r>
          </w:p>
          <w:p w:rsidR="002E469B" w:rsidRPr="00A477CD" w:rsidRDefault="002E469B" w:rsidP="005D345B">
            <w:pPr>
              <w:jc w:val="center"/>
              <w:rPr>
                <w:b/>
              </w:rPr>
            </w:pPr>
          </w:p>
        </w:tc>
        <w:tc>
          <w:tcPr>
            <w:tcW w:w="4004" w:type="dxa"/>
          </w:tcPr>
          <w:p w:rsidR="00431763" w:rsidRDefault="00431763" w:rsidP="00431763">
            <w:pPr>
              <w:jc w:val="both"/>
              <w:rPr>
                <w:lang w:val="kk-KZ"/>
              </w:rPr>
            </w:pPr>
            <w:r>
              <w:rPr>
                <w:b/>
              </w:rPr>
              <w:t>Лекция 3</w:t>
            </w:r>
            <w:r w:rsidR="0043694F">
              <w:rPr>
                <w:b/>
              </w:rPr>
              <w:t xml:space="preserve">. </w:t>
            </w:r>
            <w:r w:rsidR="00952AA9" w:rsidRPr="00952AA9">
              <w:rPr>
                <w:lang w:val="kk-KZ"/>
              </w:rPr>
              <w:t>Сығылған бейнелер принципі.</w:t>
            </w:r>
            <w:r w:rsidR="00952AA9">
              <w:rPr>
                <w:lang w:val="kk-KZ"/>
              </w:rPr>
              <w:t xml:space="preserve"> Анықтама.  Теорема 1, 2, 3, 4. </w:t>
            </w:r>
          </w:p>
          <w:p w:rsidR="00952AA9" w:rsidRDefault="00952AA9" w:rsidP="00431763">
            <w:pPr>
              <w:jc w:val="both"/>
              <w:rPr>
                <w:lang w:val="kk-KZ"/>
              </w:rPr>
            </w:pPr>
          </w:p>
          <w:p w:rsidR="00952AA9" w:rsidRDefault="00952AA9" w:rsidP="00952AA9">
            <w:pPr>
              <w:jc w:val="both"/>
              <w:rPr>
                <w:lang w:val="kk-KZ"/>
              </w:rPr>
            </w:pPr>
            <w:r>
              <w:rPr>
                <w:b/>
                <w:lang w:val="kk-KZ"/>
              </w:rPr>
              <w:t>Лабораториялық жұмыс</w:t>
            </w:r>
            <w:r>
              <w:rPr>
                <w:b/>
              </w:rPr>
              <w:t xml:space="preserve"> </w:t>
            </w:r>
            <w:r w:rsidR="00431763">
              <w:rPr>
                <w:b/>
              </w:rPr>
              <w:t>3</w:t>
            </w:r>
            <w:r w:rsidR="00C37832">
              <w:rPr>
                <w:b/>
              </w:rPr>
              <w:t xml:space="preserve">.  </w:t>
            </w:r>
            <w:r>
              <w:rPr>
                <w:lang w:val="kk-KZ"/>
              </w:rPr>
              <w:t xml:space="preserve">Теорема 1, 2, 3, 4. Дәлелдеулері. Итерация реті ұғымы. </w:t>
            </w:r>
          </w:p>
          <w:p w:rsidR="002E469B" w:rsidRPr="00A477CD" w:rsidRDefault="002E469B" w:rsidP="00952AA9">
            <w:pPr>
              <w:jc w:val="both"/>
              <w:rPr>
                <w:b/>
              </w:rPr>
            </w:pPr>
          </w:p>
        </w:tc>
        <w:tc>
          <w:tcPr>
            <w:tcW w:w="720" w:type="dxa"/>
          </w:tcPr>
          <w:p w:rsidR="002E469B" w:rsidRPr="00952AA9" w:rsidRDefault="00952AA9" w:rsidP="00AC48E4">
            <w:pPr>
              <w:jc w:val="center"/>
              <w:rPr>
                <w:b/>
                <w:lang w:val="kk-KZ"/>
              </w:rPr>
            </w:pPr>
            <w:r>
              <w:rPr>
                <w:b/>
                <w:lang w:val="kk-KZ"/>
              </w:rPr>
              <w:t>1</w:t>
            </w:r>
          </w:p>
          <w:p w:rsidR="002E469B" w:rsidRPr="00A477CD" w:rsidRDefault="002E469B" w:rsidP="00AC48E4">
            <w:pPr>
              <w:jc w:val="center"/>
              <w:rPr>
                <w:b/>
              </w:rPr>
            </w:pPr>
          </w:p>
          <w:p w:rsidR="00C37832" w:rsidRDefault="00C37832" w:rsidP="00AC48E4">
            <w:pPr>
              <w:jc w:val="center"/>
              <w:rPr>
                <w:b/>
              </w:rPr>
            </w:pPr>
          </w:p>
          <w:p w:rsidR="00C37832" w:rsidRDefault="00C37832" w:rsidP="00AC48E4">
            <w:pPr>
              <w:jc w:val="center"/>
              <w:rPr>
                <w:b/>
              </w:rPr>
            </w:pPr>
          </w:p>
          <w:p w:rsidR="002E469B" w:rsidRPr="00A477CD" w:rsidRDefault="002E469B" w:rsidP="00AC48E4">
            <w:pPr>
              <w:jc w:val="center"/>
              <w:rPr>
                <w:b/>
              </w:rPr>
            </w:pPr>
            <w:r w:rsidRPr="00A477CD">
              <w:rPr>
                <w:b/>
              </w:rPr>
              <w:t>1</w:t>
            </w:r>
          </w:p>
        </w:tc>
        <w:tc>
          <w:tcPr>
            <w:tcW w:w="5040" w:type="dxa"/>
          </w:tcPr>
          <w:p w:rsidR="002E469B" w:rsidRPr="00952AA9" w:rsidRDefault="00952AA9" w:rsidP="005D345B">
            <w:pPr>
              <w:jc w:val="both"/>
              <w:rPr>
                <w:lang w:val="kk-KZ"/>
              </w:rPr>
            </w:pPr>
            <w:r>
              <w:rPr>
                <w:lang w:val="kk-KZ"/>
              </w:rPr>
              <w:t xml:space="preserve">Итерация реті ұғымы анықтамасы. </w:t>
            </w:r>
          </w:p>
        </w:tc>
      </w:tr>
      <w:tr w:rsidR="002E469B" w:rsidRPr="00A477CD" w:rsidTr="005D345B">
        <w:trPr>
          <w:trHeight w:val="255"/>
        </w:trPr>
        <w:tc>
          <w:tcPr>
            <w:tcW w:w="676" w:type="dxa"/>
          </w:tcPr>
          <w:p w:rsidR="002E469B" w:rsidRPr="00A477CD" w:rsidRDefault="002E469B" w:rsidP="005D345B">
            <w:pPr>
              <w:jc w:val="center"/>
              <w:rPr>
                <w:b/>
              </w:rPr>
            </w:pPr>
            <w:r w:rsidRPr="00A477CD">
              <w:rPr>
                <w:b/>
              </w:rPr>
              <w:t>4</w:t>
            </w:r>
          </w:p>
        </w:tc>
        <w:tc>
          <w:tcPr>
            <w:tcW w:w="4004" w:type="dxa"/>
          </w:tcPr>
          <w:p w:rsidR="00952AA9" w:rsidRPr="00952AA9" w:rsidRDefault="00431763" w:rsidP="00952AA9">
            <w:pPr>
              <w:jc w:val="both"/>
              <w:rPr>
                <w:rFonts w:ascii="Kz Times New Roman" w:hAnsi="Kz Times New Roman"/>
                <w:lang w:val="kk-KZ"/>
              </w:rPr>
            </w:pPr>
            <w:r>
              <w:rPr>
                <w:b/>
              </w:rPr>
              <w:t>Лекция 4</w:t>
            </w:r>
            <w:r w:rsidR="00C37832">
              <w:rPr>
                <w:b/>
              </w:rPr>
              <w:t xml:space="preserve">. </w:t>
            </w:r>
            <w:r w:rsidR="00952AA9" w:rsidRPr="00952AA9">
              <w:rPr>
                <w:rFonts w:ascii="Kz Times New Roman" w:hAnsi="Kz Times New Roman"/>
                <w:bCs/>
                <w:lang w:val="kk-KZ"/>
              </w:rPr>
              <w:t>Қиушылар  (хордалар)  әдісі.</w:t>
            </w:r>
            <w:r w:rsidR="006964D1">
              <w:rPr>
                <w:rFonts w:ascii="Kz Times New Roman" w:hAnsi="Kz Times New Roman"/>
                <w:bCs/>
                <w:lang w:val="kk-KZ"/>
              </w:rPr>
              <w:t xml:space="preserve"> </w:t>
            </w:r>
            <w:r w:rsidR="006964D1">
              <w:rPr>
                <w:rFonts w:ascii="Kz Times New Roman" w:hAnsi="Kz Times New Roman"/>
                <w:lang w:val="kk-KZ"/>
              </w:rPr>
              <w:t>Жинақталу жылдамдылығы.</w:t>
            </w:r>
            <w:r w:rsidR="00952AA9">
              <w:rPr>
                <w:rFonts w:ascii="Kz Times New Roman" w:hAnsi="Kz Times New Roman"/>
                <w:bCs/>
                <w:lang w:val="kk-KZ"/>
              </w:rPr>
              <w:t xml:space="preserve"> </w:t>
            </w:r>
            <w:r w:rsidR="00952AA9" w:rsidRPr="00952AA9">
              <w:rPr>
                <w:rFonts w:ascii="Kz Times New Roman" w:hAnsi="Kz Times New Roman"/>
                <w:lang w:val="kk-KZ"/>
              </w:rPr>
              <w:t>Ньютон (жанамалар) әдісі</w:t>
            </w:r>
            <w:r w:rsidR="00952AA9">
              <w:rPr>
                <w:rFonts w:ascii="Kz Times New Roman" w:hAnsi="Kz Times New Roman"/>
                <w:lang w:val="kk-KZ"/>
              </w:rPr>
              <w:t>.</w:t>
            </w:r>
            <w:r w:rsidR="006964D1">
              <w:rPr>
                <w:rFonts w:ascii="Kz Times New Roman" w:hAnsi="Kz Times New Roman"/>
                <w:lang w:val="kk-KZ"/>
              </w:rPr>
              <w:t xml:space="preserve"> Жинақталу жылдамдылығы.</w:t>
            </w:r>
          </w:p>
          <w:p w:rsidR="00431763" w:rsidRPr="00952AA9" w:rsidRDefault="00431763" w:rsidP="00431763">
            <w:pPr>
              <w:jc w:val="both"/>
            </w:pPr>
          </w:p>
          <w:p w:rsidR="002E469B" w:rsidRPr="00A477CD" w:rsidRDefault="00952AA9" w:rsidP="006964D1">
            <w:pPr>
              <w:jc w:val="both"/>
              <w:rPr>
                <w:b/>
              </w:rPr>
            </w:pPr>
            <w:r>
              <w:rPr>
                <w:b/>
                <w:lang w:val="kk-KZ"/>
              </w:rPr>
              <w:t>Лабораториялық жұмыс</w:t>
            </w:r>
            <w:r>
              <w:rPr>
                <w:b/>
              </w:rPr>
              <w:t xml:space="preserve"> </w:t>
            </w:r>
            <w:r w:rsidR="00431763">
              <w:rPr>
                <w:b/>
              </w:rPr>
              <w:t>4</w:t>
            </w:r>
            <w:r w:rsidR="009C2EE2">
              <w:rPr>
                <w:b/>
              </w:rPr>
              <w:t xml:space="preserve">. </w:t>
            </w:r>
            <w:r w:rsidR="006964D1" w:rsidRPr="00952AA9">
              <w:rPr>
                <w:rFonts w:ascii="Kz Times New Roman" w:hAnsi="Kz Times New Roman"/>
                <w:bCs/>
                <w:lang w:val="kk-KZ"/>
              </w:rPr>
              <w:t>Қиушылар  (хордалар)  әдісі.</w:t>
            </w:r>
            <w:r w:rsidR="006964D1">
              <w:rPr>
                <w:rFonts w:ascii="Kz Times New Roman" w:hAnsi="Kz Times New Roman"/>
                <w:bCs/>
                <w:lang w:val="kk-KZ"/>
              </w:rPr>
              <w:t xml:space="preserve"> </w:t>
            </w:r>
            <w:r w:rsidR="006964D1" w:rsidRPr="00952AA9">
              <w:rPr>
                <w:rFonts w:ascii="Kz Times New Roman" w:hAnsi="Kz Times New Roman"/>
                <w:lang w:val="kk-KZ"/>
              </w:rPr>
              <w:t>Ньютон (жанамалар) әдісі</w:t>
            </w:r>
            <w:r w:rsidR="006964D1">
              <w:rPr>
                <w:rFonts w:ascii="Kz Times New Roman" w:hAnsi="Kz Times New Roman"/>
                <w:lang w:val="kk-KZ"/>
              </w:rPr>
              <w:t xml:space="preserve">. </w:t>
            </w:r>
          </w:p>
        </w:tc>
        <w:tc>
          <w:tcPr>
            <w:tcW w:w="720" w:type="dxa"/>
          </w:tcPr>
          <w:p w:rsidR="00431763" w:rsidRPr="006964D1" w:rsidRDefault="006964D1" w:rsidP="00AC48E4">
            <w:pPr>
              <w:jc w:val="center"/>
              <w:rPr>
                <w:b/>
                <w:lang w:val="kk-KZ"/>
              </w:rPr>
            </w:pPr>
            <w:r>
              <w:rPr>
                <w:b/>
                <w:lang w:val="kk-KZ"/>
              </w:rPr>
              <w:t>1</w:t>
            </w:r>
          </w:p>
          <w:p w:rsidR="00431763" w:rsidRPr="00A477CD" w:rsidRDefault="00431763" w:rsidP="00AC48E4">
            <w:pPr>
              <w:jc w:val="center"/>
              <w:rPr>
                <w:b/>
              </w:rPr>
            </w:pPr>
          </w:p>
          <w:p w:rsidR="009C2EE2" w:rsidRDefault="009C2EE2" w:rsidP="00AC48E4">
            <w:pPr>
              <w:jc w:val="center"/>
              <w:rPr>
                <w:b/>
              </w:rPr>
            </w:pPr>
          </w:p>
          <w:p w:rsidR="009C2EE2" w:rsidRDefault="009C2EE2" w:rsidP="00AC48E4">
            <w:pPr>
              <w:jc w:val="center"/>
              <w:rPr>
                <w:b/>
              </w:rPr>
            </w:pPr>
          </w:p>
          <w:p w:rsidR="009C2EE2" w:rsidRDefault="009C2EE2" w:rsidP="00AC48E4">
            <w:pPr>
              <w:jc w:val="center"/>
              <w:rPr>
                <w:b/>
              </w:rPr>
            </w:pPr>
          </w:p>
          <w:p w:rsidR="009C2EE2" w:rsidRDefault="009C2EE2" w:rsidP="00AC48E4">
            <w:pPr>
              <w:jc w:val="center"/>
              <w:rPr>
                <w:b/>
              </w:rPr>
            </w:pPr>
          </w:p>
          <w:p w:rsidR="009C2EE2" w:rsidRDefault="009C2EE2" w:rsidP="00AC48E4">
            <w:pPr>
              <w:jc w:val="center"/>
              <w:rPr>
                <w:b/>
              </w:rPr>
            </w:pPr>
          </w:p>
          <w:p w:rsidR="002E469B" w:rsidRPr="00A477CD" w:rsidRDefault="00431763" w:rsidP="00AC48E4">
            <w:pPr>
              <w:jc w:val="center"/>
              <w:rPr>
                <w:b/>
              </w:rPr>
            </w:pPr>
            <w:r w:rsidRPr="00A477CD">
              <w:rPr>
                <w:b/>
              </w:rPr>
              <w:t>1</w:t>
            </w:r>
          </w:p>
        </w:tc>
        <w:tc>
          <w:tcPr>
            <w:tcW w:w="5040" w:type="dxa"/>
          </w:tcPr>
          <w:p w:rsidR="002E469B" w:rsidRPr="009C2EE2" w:rsidRDefault="006964D1" w:rsidP="005D345B">
            <w:pPr>
              <w:jc w:val="both"/>
            </w:pPr>
            <w:r w:rsidRPr="00952AA9">
              <w:rPr>
                <w:rFonts w:ascii="Kz Times New Roman" w:hAnsi="Kz Times New Roman"/>
                <w:bCs/>
                <w:lang w:val="kk-KZ"/>
              </w:rPr>
              <w:t>Қиушылар  (хордалар)  әдісі.</w:t>
            </w:r>
            <w:r>
              <w:rPr>
                <w:rFonts w:ascii="Kz Times New Roman" w:hAnsi="Kz Times New Roman"/>
                <w:bCs/>
                <w:lang w:val="kk-KZ"/>
              </w:rPr>
              <w:t xml:space="preserve"> </w:t>
            </w:r>
            <w:r>
              <w:rPr>
                <w:rFonts w:ascii="Kz Times New Roman" w:hAnsi="Kz Times New Roman"/>
                <w:lang w:val="kk-KZ"/>
              </w:rPr>
              <w:t>Жинақталу жылдамдылығы.</w:t>
            </w:r>
            <w:r>
              <w:rPr>
                <w:rFonts w:ascii="Kz Times New Roman" w:hAnsi="Kz Times New Roman"/>
                <w:bCs/>
                <w:lang w:val="kk-KZ"/>
              </w:rPr>
              <w:t xml:space="preserve"> </w:t>
            </w:r>
            <w:r w:rsidRPr="00952AA9">
              <w:rPr>
                <w:rFonts w:ascii="Kz Times New Roman" w:hAnsi="Kz Times New Roman"/>
                <w:lang w:val="kk-KZ"/>
              </w:rPr>
              <w:t>Ньютон (жанамалар) әдісі</w:t>
            </w:r>
            <w:r>
              <w:rPr>
                <w:rFonts w:ascii="Kz Times New Roman" w:hAnsi="Kz Times New Roman"/>
                <w:lang w:val="kk-KZ"/>
              </w:rPr>
              <w:t>. Жинақталу жылдамдылығы. Дәлелдеулері.</w:t>
            </w:r>
          </w:p>
        </w:tc>
      </w:tr>
      <w:tr w:rsidR="002E469B" w:rsidRPr="00A477CD" w:rsidTr="005D345B">
        <w:trPr>
          <w:trHeight w:val="255"/>
        </w:trPr>
        <w:tc>
          <w:tcPr>
            <w:tcW w:w="676" w:type="dxa"/>
          </w:tcPr>
          <w:p w:rsidR="002E469B" w:rsidRPr="00A477CD" w:rsidRDefault="002E469B" w:rsidP="005D345B">
            <w:pPr>
              <w:jc w:val="center"/>
              <w:rPr>
                <w:b/>
              </w:rPr>
            </w:pPr>
            <w:r w:rsidRPr="00A477CD">
              <w:rPr>
                <w:b/>
              </w:rPr>
              <w:t>5</w:t>
            </w:r>
          </w:p>
        </w:tc>
        <w:tc>
          <w:tcPr>
            <w:tcW w:w="4004" w:type="dxa"/>
          </w:tcPr>
          <w:p w:rsidR="00431763" w:rsidRPr="006964D1" w:rsidRDefault="00431763" w:rsidP="00431763">
            <w:pPr>
              <w:jc w:val="both"/>
              <w:rPr>
                <w:b/>
                <w:lang w:val="kk-KZ"/>
              </w:rPr>
            </w:pPr>
            <w:r>
              <w:rPr>
                <w:b/>
              </w:rPr>
              <w:t>Лекция 5</w:t>
            </w:r>
            <w:r w:rsidR="009C2EE2">
              <w:rPr>
                <w:b/>
              </w:rPr>
              <w:t xml:space="preserve">. </w:t>
            </w:r>
            <w:r w:rsidR="006964D1">
              <w:rPr>
                <w:lang w:val="kk-KZ"/>
              </w:rPr>
              <w:t xml:space="preserve">Аралас әдісі. Жалған орын әдісі. Стефансен әдісі. Уолл әдісі. </w:t>
            </w:r>
          </w:p>
          <w:p w:rsidR="00431763" w:rsidRPr="00A477CD" w:rsidRDefault="00431763" w:rsidP="00431763">
            <w:pPr>
              <w:jc w:val="both"/>
              <w:rPr>
                <w:b/>
              </w:rPr>
            </w:pPr>
          </w:p>
          <w:p w:rsidR="002E469B" w:rsidRPr="00A477CD" w:rsidRDefault="006964D1" w:rsidP="006964D1">
            <w:pPr>
              <w:jc w:val="both"/>
              <w:rPr>
                <w:b/>
              </w:rPr>
            </w:pPr>
            <w:r>
              <w:rPr>
                <w:b/>
                <w:lang w:val="kk-KZ"/>
              </w:rPr>
              <w:t>Лабораториялық жұмыс</w:t>
            </w:r>
            <w:r w:rsidR="00431763">
              <w:rPr>
                <w:b/>
              </w:rPr>
              <w:t xml:space="preserve"> 5</w:t>
            </w:r>
            <w:r w:rsidR="009C2EE2">
              <w:rPr>
                <w:b/>
              </w:rPr>
              <w:t xml:space="preserve">. </w:t>
            </w:r>
            <w:r>
              <w:rPr>
                <w:lang w:val="kk-KZ"/>
              </w:rPr>
              <w:t xml:space="preserve">Аралас әдісі. Жалған орын әдісі. Стефансон әдісі. Уолл әдісі. </w:t>
            </w:r>
          </w:p>
        </w:tc>
        <w:tc>
          <w:tcPr>
            <w:tcW w:w="720" w:type="dxa"/>
          </w:tcPr>
          <w:p w:rsidR="00431763" w:rsidRPr="00595DC5" w:rsidRDefault="00595DC5" w:rsidP="00AC48E4">
            <w:pPr>
              <w:jc w:val="center"/>
              <w:rPr>
                <w:b/>
                <w:lang w:val="kk-KZ"/>
              </w:rPr>
            </w:pPr>
            <w:r>
              <w:rPr>
                <w:b/>
                <w:lang w:val="kk-KZ"/>
              </w:rPr>
              <w:t>1</w:t>
            </w:r>
          </w:p>
          <w:p w:rsidR="00431763" w:rsidRPr="00A477CD" w:rsidRDefault="00431763" w:rsidP="00AC48E4">
            <w:pPr>
              <w:jc w:val="center"/>
              <w:rPr>
                <w:b/>
              </w:rPr>
            </w:pPr>
          </w:p>
          <w:p w:rsidR="009C2EE2" w:rsidRDefault="009C2EE2" w:rsidP="00AC48E4">
            <w:pPr>
              <w:jc w:val="center"/>
              <w:rPr>
                <w:b/>
              </w:rPr>
            </w:pPr>
          </w:p>
          <w:p w:rsidR="009C2EE2" w:rsidRDefault="009C2EE2" w:rsidP="00AC48E4">
            <w:pPr>
              <w:jc w:val="center"/>
              <w:rPr>
                <w:b/>
              </w:rPr>
            </w:pPr>
          </w:p>
          <w:p w:rsidR="009C2EE2" w:rsidRDefault="009C2EE2" w:rsidP="00AC48E4">
            <w:pPr>
              <w:jc w:val="center"/>
              <w:rPr>
                <w:b/>
              </w:rPr>
            </w:pPr>
          </w:p>
          <w:p w:rsidR="002E469B" w:rsidRPr="00A477CD" w:rsidRDefault="00431763" w:rsidP="00AC48E4">
            <w:pPr>
              <w:jc w:val="center"/>
              <w:rPr>
                <w:b/>
              </w:rPr>
            </w:pPr>
            <w:r w:rsidRPr="00A477CD">
              <w:rPr>
                <w:b/>
              </w:rPr>
              <w:t>1</w:t>
            </w:r>
          </w:p>
        </w:tc>
        <w:tc>
          <w:tcPr>
            <w:tcW w:w="5040" w:type="dxa"/>
          </w:tcPr>
          <w:p w:rsidR="002E469B" w:rsidRPr="006964D1" w:rsidRDefault="006964D1" w:rsidP="005D345B">
            <w:pPr>
              <w:jc w:val="both"/>
              <w:rPr>
                <w:b/>
                <w:lang w:val="kk-KZ"/>
              </w:rPr>
            </w:pPr>
            <w:r>
              <w:rPr>
                <w:lang w:val="kk-KZ"/>
              </w:rPr>
              <w:t xml:space="preserve">Аралас әдісі. Жалған орын әдісі. Стефансен әдісі. Уолл әдісі. Лин әдісі, Греффе әдісі, Бернулли әдісі, Лагерр әдісі, Бэрстоу әдісі, </w:t>
            </w:r>
            <w:r>
              <w:rPr>
                <w:lang w:val="en-US"/>
              </w:rPr>
              <w:t xml:space="preserve">QR </w:t>
            </w:r>
            <w:r>
              <w:rPr>
                <w:lang w:val="kk-KZ"/>
              </w:rPr>
              <w:t xml:space="preserve">әдісі. </w:t>
            </w:r>
          </w:p>
        </w:tc>
      </w:tr>
      <w:tr w:rsidR="002E469B" w:rsidRPr="00A477CD" w:rsidTr="005D345B">
        <w:trPr>
          <w:trHeight w:val="255"/>
        </w:trPr>
        <w:tc>
          <w:tcPr>
            <w:tcW w:w="676" w:type="dxa"/>
          </w:tcPr>
          <w:p w:rsidR="002E469B" w:rsidRPr="00A477CD" w:rsidRDefault="002E469B" w:rsidP="005D345B">
            <w:pPr>
              <w:jc w:val="center"/>
              <w:rPr>
                <w:b/>
              </w:rPr>
            </w:pPr>
            <w:r w:rsidRPr="00A477CD">
              <w:rPr>
                <w:b/>
              </w:rPr>
              <w:t>6</w:t>
            </w:r>
          </w:p>
        </w:tc>
        <w:tc>
          <w:tcPr>
            <w:tcW w:w="4004" w:type="dxa"/>
          </w:tcPr>
          <w:p w:rsidR="00431763" w:rsidRPr="00A477CD" w:rsidRDefault="00431763" w:rsidP="006964D1">
            <w:pPr>
              <w:jc w:val="both"/>
              <w:rPr>
                <w:b/>
              </w:rPr>
            </w:pPr>
            <w:r w:rsidRPr="006964D1">
              <w:rPr>
                <w:b/>
              </w:rPr>
              <w:t>Лекция 6</w:t>
            </w:r>
            <w:r w:rsidR="009C2EE2" w:rsidRPr="006964D1">
              <w:rPr>
                <w:b/>
              </w:rPr>
              <w:t>.</w:t>
            </w:r>
            <w:r w:rsidR="009C2EE2" w:rsidRPr="006964D1">
              <w:t xml:space="preserve"> </w:t>
            </w:r>
            <w:r w:rsidR="006964D1" w:rsidRPr="006964D1">
              <w:rPr>
                <w:lang w:val="kk-KZ"/>
              </w:rPr>
              <w:t xml:space="preserve">Алгебралық немесе трансценденттік теңдеулер жүйесін шешудің </w:t>
            </w:r>
            <w:r w:rsidR="006964D1" w:rsidRPr="006964D1">
              <w:rPr>
                <w:rFonts w:ascii="Kz Times New Roman" w:hAnsi="Kz Times New Roman"/>
                <w:lang w:val="kk-KZ"/>
              </w:rPr>
              <w:t>Ньютон–Канторович</w:t>
            </w:r>
            <w:r w:rsidR="006964D1" w:rsidRPr="006964D1">
              <w:rPr>
                <w:rFonts w:ascii="Kz Times New Roman" w:hAnsi="Kz Times New Roman"/>
                <w:b/>
                <w:sz w:val="28"/>
                <w:lang w:val="kk-KZ"/>
              </w:rPr>
              <w:t xml:space="preserve"> </w:t>
            </w:r>
            <w:r w:rsidR="006964D1" w:rsidRPr="006964D1">
              <w:rPr>
                <w:lang w:val="kk-KZ"/>
              </w:rPr>
              <w:t>әдісі</w:t>
            </w:r>
            <w:r w:rsidR="009C2EE2" w:rsidRPr="006964D1">
              <w:rPr>
                <w:lang w:val="kk-KZ"/>
              </w:rPr>
              <w:t>.</w:t>
            </w:r>
            <w:r w:rsidR="006964D1">
              <w:rPr>
                <w:lang w:val="kk-KZ"/>
              </w:rPr>
              <w:t xml:space="preserve"> Теорема 1. Теорема 2. </w:t>
            </w:r>
            <w:r w:rsidRPr="00A477CD">
              <w:rPr>
                <w:b/>
              </w:rPr>
              <w:t xml:space="preserve"> </w:t>
            </w:r>
          </w:p>
          <w:p w:rsidR="00431763" w:rsidRPr="00A477CD" w:rsidRDefault="00431763" w:rsidP="00431763">
            <w:pPr>
              <w:jc w:val="both"/>
              <w:rPr>
                <w:b/>
              </w:rPr>
            </w:pPr>
          </w:p>
          <w:p w:rsidR="002E469B" w:rsidRPr="00A477CD" w:rsidRDefault="006964D1" w:rsidP="009C2EE2">
            <w:pPr>
              <w:jc w:val="both"/>
              <w:rPr>
                <w:b/>
              </w:rPr>
            </w:pPr>
            <w:r>
              <w:rPr>
                <w:b/>
                <w:lang w:val="kk-KZ"/>
              </w:rPr>
              <w:lastRenderedPageBreak/>
              <w:t>Лабораториялық жұмыс</w:t>
            </w:r>
            <w:r w:rsidR="00431763">
              <w:rPr>
                <w:b/>
              </w:rPr>
              <w:t xml:space="preserve"> 6</w:t>
            </w:r>
            <w:r w:rsidR="009C2EE2">
              <w:rPr>
                <w:b/>
              </w:rPr>
              <w:t xml:space="preserve">. </w:t>
            </w:r>
            <w:r w:rsidR="00595DC5" w:rsidRPr="006964D1">
              <w:rPr>
                <w:rFonts w:ascii="Kz Times New Roman" w:hAnsi="Kz Times New Roman"/>
                <w:lang w:val="kk-KZ"/>
              </w:rPr>
              <w:t>Ньютон–Канторович</w:t>
            </w:r>
            <w:r w:rsidR="00595DC5" w:rsidRPr="006964D1">
              <w:rPr>
                <w:rFonts w:ascii="Kz Times New Roman" w:hAnsi="Kz Times New Roman"/>
                <w:b/>
                <w:sz w:val="28"/>
                <w:lang w:val="kk-KZ"/>
              </w:rPr>
              <w:t xml:space="preserve"> </w:t>
            </w:r>
            <w:r w:rsidR="00595DC5" w:rsidRPr="006964D1">
              <w:rPr>
                <w:lang w:val="kk-KZ"/>
              </w:rPr>
              <w:t>әдісі</w:t>
            </w:r>
            <w:r w:rsidR="00595DC5">
              <w:rPr>
                <w:lang w:val="kk-KZ"/>
              </w:rPr>
              <w:t>.</w:t>
            </w:r>
          </w:p>
        </w:tc>
        <w:tc>
          <w:tcPr>
            <w:tcW w:w="720" w:type="dxa"/>
          </w:tcPr>
          <w:p w:rsidR="00431763" w:rsidRPr="00595DC5" w:rsidRDefault="00595DC5" w:rsidP="00AC48E4">
            <w:pPr>
              <w:jc w:val="center"/>
              <w:rPr>
                <w:b/>
                <w:lang w:val="kk-KZ"/>
              </w:rPr>
            </w:pPr>
            <w:r>
              <w:rPr>
                <w:b/>
                <w:lang w:val="kk-KZ"/>
              </w:rPr>
              <w:lastRenderedPageBreak/>
              <w:t>1</w:t>
            </w:r>
          </w:p>
          <w:p w:rsidR="00431763" w:rsidRPr="00A477CD" w:rsidRDefault="00431763" w:rsidP="00AC48E4">
            <w:pPr>
              <w:jc w:val="center"/>
              <w:rPr>
                <w:b/>
              </w:rPr>
            </w:pPr>
          </w:p>
          <w:p w:rsidR="009C2EE2" w:rsidRDefault="009C2EE2" w:rsidP="00AC48E4">
            <w:pPr>
              <w:jc w:val="center"/>
              <w:rPr>
                <w:b/>
              </w:rPr>
            </w:pPr>
          </w:p>
          <w:p w:rsidR="009C2EE2" w:rsidRDefault="009C2EE2" w:rsidP="00AC48E4">
            <w:pPr>
              <w:jc w:val="center"/>
              <w:rPr>
                <w:b/>
              </w:rPr>
            </w:pPr>
          </w:p>
          <w:p w:rsidR="009C2EE2" w:rsidRDefault="009C2EE2" w:rsidP="00AC48E4">
            <w:pPr>
              <w:jc w:val="center"/>
              <w:rPr>
                <w:b/>
              </w:rPr>
            </w:pPr>
          </w:p>
          <w:p w:rsidR="009C2EE2" w:rsidRDefault="009C2EE2" w:rsidP="00AC48E4">
            <w:pPr>
              <w:jc w:val="center"/>
              <w:rPr>
                <w:b/>
              </w:rPr>
            </w:pPr>
          </w:p>
          <w:p w:rsidR="002E469B" w:rsidRPr="00A477CD" w:rsidRDefault="00431763" w:rsidP="00AC48E4">
            <w:pPr>
              <w:jc w:val="center"/>
              <w:rPr>
                <w:b/>
              </w:rPr>
            </w:pPr>
            <w:r w:rsidRPr="00A477CD">
              <w:rPr>
                <w:b/>
              </w:rPr>
              <w:t>1</w:t>
            </w:r>
          </w:p>
        </w:tc>
        <w:tc>
          <w:tcPr>
            <w:tcW w:w="5040" w:type="dxa"/>
          </w:tcPr>
          <w:p w:rsidR="002E469B" w:rsidRPr="009C2EE2" w:rsidRDefault="00D463A4" w:rsidP="005D345B">
            <w:pPr>
              <w:jc w:val="both"/>
            </w:pPr>
            <w:r w:rsidRPr="006964D1">
              <w:rPr>
                <w:lang w:val="kk-KZ"/>
              </w:rPr>
              <w:lastRenderedPageBreak/>
              <w:t xml:space="preserve">Алгебралық немесе трансценденттік теңдеулер жүйесін шешудің </w:t>
            </w:r>
            <w:r w:rsidRPr="006964D1">
              <w:rPr>
                <w:rFonts w:ascii="Kz Times New Roman" w:hAnsi="Kz Times New Roman"/>
                <w:lang w:val="kk-KZ"/>
              </w:rPr>
              <w:t>Ньютон–Канторович</w:t>
            </w:r>
            <w:r w:rsidRPr="006964D1">
              <w:rPr>
                <w:rFonts w:ascii="Kz Times New Roman" w:hAnsi="Kz Times New Roman"/>
                <w:b/>
                <w:sz w:val="28"/>
                <w:lang w:val="kk-KZ"/>
              </w:rPr>
              <w:t xml:space="preserve"> </w:t>
            </w:r>
            <w:r w:rsidRPr="006964D1">
              <w:rPr>
                <w:lang w:val="kk-KZ"/>
              </w:rPr>
              <w:t>әдісі</w:t>
            </w:r>
            <w:r>
              <w:rPr>
                <w:lang w:val="kk-KZ"/>
              </w:rPr>
              <w:t>.</w:t>
            </w:r>
          </w:p>
        </w:tc>
      </w:tr>
      <w:tr w:rsidR="00431763" w:rsidRPr="00A477CD" w:rsidTr="005D345B">
        <w:trPr>
          <w:trHeight w:val="255"/>
        </w:trPr>
        <w:tc>
          <w:tcPr>
            <w:tcW w:w="676" w:type="dxa"/>
          </w:tcPr>
          <w:p w:rsidR="00431763" w:rsidRPr="00A477CD" w:rsidRDefault="00431763" w:rsidP="005D345B">
            <w:pPr>
              <w:jc w:val="center"/>
              <w:rPr>
                <w:b/>
              </w:rPr>
            </w:pPr>
            <w:r>
              <w:rPr>
                <w:b/>
              </w:rPr>
              <w:lastRenderedPageBreak/>
              <w:t>7</w:t>
            </w:r>
          </w:p>
        </w:tc>
        <w:tc>
          <w:tcPr>
            <w:tcW w:w="4004" w:type="dxa"/>
          </w:tcPr>
          <w:p w:rsidR="00431763" w:rsidRPr="00595DC5" w:rsidRDefault="00431763" w:rsidP="00431763">
            <w:pPr>
              <w:jc w:val="both"/>
              <w:rPr>
                <w:lang w:val="kk-KZ"/>
              </w:rPr>
            </w:pPr>
            <w:r>
              <w:rPr>
                <w:b/>
              </w:rPr>
              <w:t>Лекция 7</w:t>
            </w:r>
            <w:r w:rsidR="008B0C1F">
              <w:rPr>
                <w:b/>
              </w:rPr>
              <w:t xml:space="preserve">. </w:t>
            </w:r>
            <w:r w:rsidR="00595DC5" w:rsidRPr="00595DC5">
              <w:rPr>
                <w:position w:val="-10"/>
              </w:rPr>
              <w:object w:dxaOrig="8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15.9pt" o:ole="">
                  <v:imagedata r:id="rId9" o:title=""/>
                </v:shape>
                <o:OLEObject Type="Embed" ProgID="Equation.DSMT4" ShapeID="_x0000_i1025" DrawAspect="Content" ObjectID="_1506695800" r:id="rId10"/>
              </w:object>
            </w:r>
            <w:r w:rsidR="00595DC5" w:rsidRPr="00595DC5">
              <w:rPr>
                <w:lang w:val="kk-KZ"/>
              </w:rPr>
              <w:t xml:space="preserve"> операторлық теңдеуі. </w:t>
            </w:r>
            <w:r w:rsidR="00595DC5" w:rsidRPr="006964D1">
              <w:rPr>
                <w:rFonts w:ascii="Kz Times New Roman" w:hAnsi="Kz Times New Roman"/>
                <w:lang w:val="kk-KZ"/>
              </w:rPr>
              <w:t>Ньютон–Канторович</w:t>
            </w:r>
            <w:r w:rsidR="00595DC5" w:rsidRPr="006964D1">
              <w:rPr>
                <w:rFonts w:ascii="Kz Times New Roman" w:hAnsi="Kz Times New Roman"/>
                <w:b/>
                <w:sz w:val="28"/>
                <w:lang w:val="kk-KZ"/>
              </w:rPr>
              <w:t xml:space="preserve"> </w:t>
            </w:r>
            <w:r w:rsidR="00595DC5" w:rsidRPr="006964D1">
              <w:rPr>
                <w:lang w:val="kk-KZ"/>
              </w:rPr>
              <w:t>әдісі</w:t>
            </w:r>
            <w:r w:rsidR="00595DC5">
              <w:rPr>
                <w:lang w:val="kk-KZ"/>
              </w:rPr>
              <w:t xml:space="preserve">нің модификациясы. </w:t>
            </w:r>
          </w:p>
          <w:p w:rsidR="00153A6D" w:rsidRDefault="00153A6D" w:rsidP="00431763">
            <w:pPr>
              <w:jc w:val="both"/>
              <w:rPr>
                <w:b/>
              </w:rPr>
            </w:pPr>
          </w:p>
          <w:p w:rsidR="00431763" w:rsidRDefault="00595DC5" w:rsidP="00431763">
            <w:pPr>
              <w:jc w:val="both"/>
              <w:rPr>
                <w:b/>
              </w:rPr>
            </w:pPr>
            <w:r>
              <w:rPr>
                <w:b/>
                <w:lang w:val="kk-KZ"/>
              </w:rPr>
              <w:t>Лабораториялық жұмыс</w:t>
            </w:r>
            <w:r w:rsidR="00431763">
              <w:rPr>
                <w:b/>
              </w:rPr>
              <w:t xml:space="preserve"> 7</w:t>
            </w:r>
            <w:r w:rsidR="005A06C7">
              <w:rPr>
                <w:b/>
              </w:rPr>
              <w:t xml:space="preserve">. </w:t>
            </w:r>
            <w:r w:rsidRPr="00595DC5">
              <w:rPr>
                <w:position w:val="-10"/>
              </w:rPr>
              <w:object w:dxaOrig="880" w:dyaOrig="320">
                <v:shape id="_x0000_i1026" type="#_x0000_t75" style="width:44.35pt;height:15.9pt" o:ole="">
                  <v:imagedata r:id="rId9" o:title=""/>
                </v:shape>
                <o:OLEObject Type="Embed" ProgID="Equation.DSMT4" ShapeID="_x0000_i1026" DrawAspect="Content" ObjectID="_1506695801" r:id="rId11"/>
              </w:object>
            </w:r>
            <w:r w:rsidRPr="00595DC5">
              <w:rPr>
                <w:lang w:val="kk-KZ"/>
              </w:rPr>
              <w:t xml:space="preserve"> операторлық теңдеуі. </w:t>
            </w:r>
            <w:r w:rsidRPr="006964D1">
              <w:rPr>
                <w:rFonts w:ascii="Kz Times New Roman" w:hAnsi="Kz Times New Roman"/>
                <w:lang w:val="kk-KZ"/>
              </w:rPr>
              <w:t>Ньютон–Канторович</w:t>
            </w:r>
            <w:r w:rsidRPr="006964D1">
              <w:rPr>
                <w:rFonts w:ascii="Kz Times New Roman" w:hAnsi="Kz Times New Roman"/>
                <w:b/>
                <w:sz w:val="28"/>
                <w:lang w:val="kk-KZ"/>
              </w:rPr>
              <w:t xml:space="preserve"> </w:t>
            </w:r>
            <w:r w:rsidRPr="006964D1">
              <w:rPr>
                <w:lang w:val="kk-KZ"/>
              </w:rPr>
              <w:t>әдісі</w:t>
            </w:r>
            <w:r>
              <w:rPr>
                <w:lang w:val="kk-KZ"/>
              </w:rPr>
              <w:t>нің модификациясы.</w:t>
            </w:r>
          </w:p>
        </w:tc>
        <w:tc>
          <w:tcPr>
            <w:tcW w:w="720" w:type="dxa"/>
          </w:tcPr>
          <w:p w:rsidR="00431763" w:rsidRPr="00595DC5" w:rsidRDefault="00595DC5" w:rsidP="00AC48E4">
            <w:pPr>
              <w:jc w:val="center"/>
              <w:rPr>
                <w:b/>
                <w:lang w:val="kk-KZ"/>
              </w:rPr>
            </w:pPr>
            <w:r>
              <w:rPr>
                <w:b/>
                <w:lang w:val="kk-KZ"/>
              </w:rPr>
              <w:t>1</w:t>
            </w:r>
          </w:p>
          <w:p w:rsidR="00431763" w:rsidRPr="00A477CD" w:rsidRDefault="00431763" w:rsidP="00AC48E4">
            <w:pPr>
              <w:jc w:val="center"/>
              <w:rPr>
                <w:b/>
              </w:rPr>
            </w:pPr>
          </w:p>
          <w:p w:rsidR="005A06C7" w:rsidRDefault="005A06C7" w:rsidP="00AC48E4">
            <w:pPr>
              <w:jc w:val="center"/>
              <w:rPr>
                <w:b/>
              </w:rPr>
            </w:pPr>
          </w:p>
          <w:p w:rsidR="005A06C7" w:rsidRDefault="005A06C7" w:rsidP="00AC48E4">
            <w:pPr>
              <w:jc w:val="center"/>
              <w:rPr>
                <w:b/>
              </w:rPr>
            </w:pPr>
          </w:p>
          <w:p w:rsidR="005A06C7" w:rsidRDefault="005A06C7" w:rsidP="00AC48E4">
            <w:pPr>
              <w:jc w:val="center"/>
              <w:rPr>
                <w:b/>
              </w:rPr>
            </w:pPr>
          </w:p>
          <w:p w:rsidR="005A06C7" w:rsidRDefault="005A06C7" w:rsidP="00AC48E4">
            <w:pPr>
              <w:jc w:val="center"/>
              <w:rPr>
                <w:b/>
              </w:rPr>
            </w:pPr>
          </w:p>
          <w:p w:rsidR="005A06C7" w:rsidRDefault="005A06C7" w:rsidP="00AC48E4">
            <w:pPr>
              <w:jc w:val="center"/>
              <w:rPr>
                <w:b/>
              </w:rPr>
            </w:pPr>
          </w:p>
          <w:p w:rsidR="00431763" w:rsidRPr="00A477CD" w:rsidRDefault="00431763" w:rsidP="00AC48E4">
            <w:pPr>
              <w:jc w:val="center"/>
              <w:rPr>
                <w:b/>
              </w:rPr>
            </w:pPr>
            <w:r w:rsidRPr="00A477CD">
              <w:rPr>
                <w:b/>
              </w:rPr>
              <w:t>1</w:t>
            </w:r>
          </w:p>
        </w:tc>
        <w:tc>
          <w:tcPr>
            <w:tcW w:w="5040" w:type="dxa"/>
          </w:tcPr>
          <w:p w:rsidR="00431763" w:rsidRPr="005A06C7" w:rsidRDefault="00595DC5" w:rsidP="005D345B">
            <w:pPr>
              <w:jc w:val="both"/>
            </w:pPr>
            <w:r w:rsidRPr="006964D1">
              <w:rPr>
                <w:lang w:val="kk-KZ"/>
              </w:rPr>
              <w:t xml:space="preserve">Алгебралық немесе трансценденттік теңдеулер жүйесін шешудің </w:t>
            </w:r>
            <w:r w:rsidRPr="006964D1">
              <w:rPr>
                <w:rFonts w:ascii="Kz Times New Roman" w:hAnsi="Kz Times New Roman"/>
                <w:lang w:val="kk-KZ"/>
              </w:rPr>
              <w:t>Ньютон–Канторович</w:t>
            </w:r>
            <w:r w:rsidRPr="006964D1">
              <w:rPr>
                <w:rFonts w:ascii="Kz Times New Roman" w:hAnsi="Kz Times New Roman"/>
                <w:b/>
                <w:sz w:val="28"/>
                <w:lang w:val="kk-KZ"/>
              </w:rPr>
              <w:t xml:space="preserve"> </w:t>
            </w:r>
            <w:r w:rsidRPr="006964D1">
              <w:rPr>
                <w:lang w:val="kk-KZ"/>
              </w:rPr>
              <w:t>әдісі</w:t>
            </w:r>
            <w:r>
              <w:rPr>
                <w:lang w:val="kk-KZ"/>
              </w:rPr>
              <w:t>.</w:t>
            </w:r>
          </w:p>
        </w:tc>
      </w:tr>
      <w:tr w:rsidR="002E469B" w:rsidRPr="00A477CD" w:rsidTr="005D345B">
        <w:trPr>
          <w:trHeight w:val="255"/>
        </w:trPr>
        <w:tc>
          <w:tcPr>
            <w:tcW w:w="676" w:type="dxa"/>
          </w:tcPr>
          <w:p w:rsidR="002E469B" w:rsidRPr="00D463A4" w:rsidRDefault="002E469B" w:rsidP="005D345B">
            <w:pPr>
              <w:jc w:val="center"/>
              <w:rPr>
                <w:b/>
                <w:lang w:val="en-US"/>
              </w:rPr>
            </w:pPr>
          </w:p>
        </w:tc>
        <w:tc>
          <w:tcPr>
            <w:tcW w:w="4004" w:type="dxa"/>
          </w:tcPr>
          <w:p w:rsidR="002E469B" w:rsidRPr="00A477CD" w:rsidRDefault="002E469B" w:rsidP="00D463A4">
            <w:pPr>
              <w:jc w:val="both"/>
              <w:rPr>
                <w:b/>
              </w:rPr>
            </w:pPr>
            <w:r w:rsidRPr="00A477CD">
              <w:rPr>
                <w:b/>
              </w:rPr>
              <w:t>РК 1</w:t>
            </w:r>
            <w:r w:rsidR="005A06C7">
              <w:rPr>
                <w:b/>
              </w:rPr>
              <w:t xml:space="preserve">. </w:t>
            </w:r>
            <w:r w:rsidR="007527D7">
              <w:rPr>
                <w:b/>
                <w:lang w:val="kk-KZ"/>
              </w:rPr>
              <w:t xml:space="preserve">       </w:t>
            </w:r>
            <w:r w:rsidR="00D463A4">
              <w:rPr>
                <w:b/>
                <w:lang w:val="en-US"/>
              </w:rPr>
              <w:t>Midterm</w:t>
            </w:r>
            <w:r w:rsidR="005A06C7">
              <w:rPr>
                <w:b/>
              </w:rPr>
              <w:t xml:space="preserve"> </w:t>
            </w:r>
          </w:p>
        </w:tc>
        <w:tc>
          <w:tcPr>
            <w:tcW w:w="720" w:type="dxa"/>
          </w:tcPr>
          <w:p w:rsidR="002E469B" w:rsidRPr="00A477CD" w:rsidRDefault="00431763" w:rsidP="00AC48E4">
            <w:pPr>
              <w:jc w:val="center"/>
              <w:rPr>
                <w:b/>
              </w:rPr>
            </w:pPr>
            <w:r>
              <w:rPr>
                <w:b/>
              </w:rPr>
              <w:t>2</w:t>
            </w:r>
          </w:p>
        </w:tc>
        <w:tc>
          <w:tcPr>
            <w:tcW w:w="5040" w:type="dxa"/>
          </w:tcPr>
          <w:p w:rsidR="002E469B" w:rsidRPr="00A477CD" w:rsidRDefault="00D463A4" w:rsidP="005D345B">
            <w:pPr>
              <w:jc w:val="both"/>
              <w:rPr>
                <w:b/>
              </w:rPr>
            </w:pPr>
            <w:r>
              <w:rPr>
                <w:b/>
                <w:lang w:val="kk-KZ"/>
              </w:rPr>
              <w:t xml:space="preserve">Тапсырмаларды қабылдау </w:t>
            </w:r>
            <w:r w:rsidR="005A06C7">
              <w:rPr>
                <w:b/>
              </w:rPr>
              <w:t xml:space="preserve"> </w:t>
            </w:r>
          </w:p>
        </w:tc>
      </w:tr>
      <w:tr w:rsidR="00431763" w:rsidRPr="00A477CD" w:rsidTr="005D345B">
        <w:trPr>
          <w:trHeight w:val="255"/>
        </w:trPr>
        <w:tc>
          <w:tcPr>
            <w:tcW w:w="676" w:type="dxa"/>
          </w:tcPr>
          <w:p w:rsidR="00431763" w:rsidRDefault="00431763" w:rsidP="005D345B">
            <w:pPr>
              <w:jc w:val="center"/>
              <w:rPr>
                <w:b/>
              </w:rPr>
            </w:pPr>
            <w:r>
              <w:rPr>
                <w:b/>
              </w:rPr>
              <w:t>8</w:t>
            </w:r>
          </w:p>
        </w:tc>
        <w:tc>
          <w:tcPr>
            <w:tcW w:w="4004" w:type="dxa"/>
          </w:tcPr>
          <w:p w:rsidR="005A06C7" w:rsidRDefault="00431763" w:rsidP="00D463A4">
            <w:pPr>
              <w:jc w:val="both"/>
              <w:rPr>
                <w:lang w:val="kk-KZ"/>
              </w:rPr>
            </w:pPr>
            <w:r>
              <w:rPr>
                <w:b/>
              </w:rPr>
              <w:t>Лекция 8</w:t>
            </w:r>
            <w:r w:rsidR="005A06C7">
              <w:rPr>
                <w:b/>
              </w:rPr>
              <w:t xml:space="preserve">. </w:t>
            </w:r>
            <w:r w:rsidR="00D463A4" w:rsidRPr="00D463A4">
              <w:rPr>
                <w:bCs/>
                <w:lang w:val="kk-KZ"/>
              </w:rPr>
              <w:t>Қарапайым екінші ретті дифференциальдық теңдеулерді шешудің сандық әдістері. Шекаралық есебін шешудің сандық</w:t>
            </w:r>
            <w:r w:rsidR="00D463A4">
              <w:rPr>
                <w:b/>
                <w:bCs/>
                <w:sz w:val="28"/>
                <w:lang w:val="kk-KZ"/>
              </w:rPr>
              <w:t xml:space="preserve"> </w:t>
            </w:r>
            <w:r w:rsidR="00D463A4" w:rsidRPr="00D463A4">
              <w:rPr>
                <w:bCs/>
                <w:lang w:val="kk-KZ"/>
              </w:rPr>
              <w:t>әдістері.</w:t>
            </w:r>
            <w:r w:rsidR="00D463A4">
              <w:rPr>
                <w:b/>
                <w:bCs/>
                <w:sz w:val="28"/>
                <w:lang w:val="kk-KZ"/>
              </w:rPr>
              <w:t xml:space="preserve"> </w:t>
            </w:r>
            <w:r w:rsidR="00D463A4">
              <w:rPr>
                <w:bCs/>
                <w:lang w:val="kk-KZ"/>
              </w:rPr>
              <w:t>Теорема.</w:t>
            </w:r>
            <w:r w:rsidR="00D463A4">
              <w:rPr>
                <w:b/>
                <w:bCs/>
                <w:sz w:val="28"/>
                <w:lang w:val="kk-KZ"/>
              </w:rPr>
              <w:t xml:space="preserve"> </w:t>
            </w:r>
            <w:r w:rsidR="00D463A4" w:rsidRPr="00D463A4">
              <w:rPr>
                <w:lang w:val="kk-KZ"/>
              </w:rPr>
              <w:t>Галёркин әдісі</w:t>
            </w:r>
            <w:r w:rsidR="00D463A4">
              <w:rPr>
                <w:lang w:val="kk-KZ"/>
              </w:rPr>
              <w:t>.</w:t>
            </w:r>
          </w:p>
          <w:p w:rsidR="00D463A4" w:rsidRDefault="00D463A4" w:rsidP="00D463A4">
            <w:pPr>
              <w:jc w:val="both"/>
            </w:pPr>
          </w:p>
          <w:p w:rsidR="00431763" w:rsidRPr="00A477CD" w:rsidRDefault="00431763" w:rsidP="00D463A4">
            <w:pPr>
              <w:jc w:val="both"/>
              <w:rPr>
                <w:b/>
              </w:rPr>
            </w:pPr>
            <w:r w:rsidRPr="00A477CD">
              <w:rPr>
                <w:b/>
              </w:rPr>
              <w:t xml:space="preserve"> </w:t>
            </w:r>
            <w:r w:rsidR="00D463A4">
              <w:rPr>
                <w:b/>
                <w:lang w:val="kk-KZ"/>
              </w:rPr>
              <w:t>Лабораториялық жұмыс</w:t>
            </w:r>
            <w:r>
              <w:rPr>
                <w:b/>
              </w:rPr>
              <w:t xml:space="preserve"> 8</w:t>
            </w:r>
            <w:r w:rsidR="005A06C7">
              <w:rPr>
                <w:b/>
              </w:rPr>
              <w:t xml:space="preserve">. </w:t>
            </w:r>
            <w:r w:rsidR="00D463A4" w:rsidRPr="00D463A4">
              <w:rPr>
                <w:lang w:val="kk-KZ"/>
              </w:rPr>
              <w:t>Галёркин әдісі</w:t>
            </w:r>
            <w:r w:rsidR="00D463A4">
              <w:rPr>
                <w:lang w:val="kk-KZ"/>
              </w:rPr>
              <w:t>.</w:t>
            </w:r>
          </w:p>
        </w:tc>
        <w:tc>
          <w:tcPr>
            <w:tcW w:w="720" w:type="dxa"/>
          </w:tcPr>
          <w:p w:rsidR="00431763" w:rsidRPr="007527D7" w:rsidRDefault="007527D7" w:rsidP="00AC48E4">
            <w:pPr>
              <w:jc w:val="center"/>
              <w:rPr>
                <w:b/>
                <w:lang w:val="kk-KZ"/>
              </w:rPr>
            </w:pPr>
            <w:r>
              <w:rPr>
                <w:b/>
                <w:lang w:val="kk-KZ"/>
              </w:rPr>
              <w:t>1</w:t>
            </w:r>
          </w:p>
          <w:p w:rsidR="00431763" w:rsidRPr="00A477CD" w:rsidRDefault="00431763" w:rsidP="00AC48E4">
            <w:pPr>
              <w:jc w:val="center"/>
              <w:rPr>
                <w:b/>
              </w:rPr>
            </w:pPr>
          </w:p>
          <w:p w:rsidR="005A06C7" w:rsidRDefault="005A06C7" w:rsidP="00AC48E4">
            <w:pPr>
              <w:jc w:val="center"/>
              <w:rPr>
                <w:b/>
              </w:rPr>
            </w:pPr>
          </w:p>
          <w:p w:rsidR="005A06C7" w:rsidRDefault="005A06C7" w:rsidP="00AC48E4">
            <w:pPr>
              <w:jc w:val="center"/>
              <w:rPr>
                <w:b/>
              </w:rPr>
            </w:pPr>
          </w:p>
          <w:p w:rsidR="005A06C7" w:rsidRDefault="005A06C7" w:rsidP="00AC48E4">
            <w:pPr>
              <w:jc w:val="center"/>
              <w:rPr>
                <w:b/>
              </w:rPr>
            </w:pPr>
          </w:p>
          <w:p w:rsidR="005A06C7" w:rsidRDefault="005A06C7" w:rsidP="00AC48E4">
            <w:pPr>
              <w:jc w:val="center"/>
              <w:rPr>
                <w:b/>
              </w:rPr>
            </w:pPr>
          </w:p>
          <w:p w:rsidR="005A06C7" w:rsidRDefault="005A06C7" w:rsidP="00AC48E4">
            <w:pPr>
              <w:jc w:val="center"/>
              <w:rPr>
                <w:b/>
              </w:rPr>
            </w:pPr>
          </w:p>
          <w:p w:rsidR="00431763" w:rsidRPr="00A477CD" w:rsidRDefault="00431763" w:rsidP="00AC48E4">
            <w:pPr>
              <w:jc w:val="center"/>
              <w:rPr>
                <w:b/>
              </w:rPr>
            </w:pPr>
            <w:r w:rsidRPr="00A477CD">
              <w:rPr>
                <w:b/>
              </w:rPr>
              <w:t>1</w:t>
            </w:r>
          </w:p>
        </w:tc>
        <w:tc>
          <w:tcPr>
            <w:tcW w:w="5040" w:type="dxa"/>
          </w:tcPr>
          <w:p w:rsidR="00431763" w:rsidRPr="00A477CD" w:rsidRDefault="00D463A4" w:rsidP="005D345B">
            <w:pPr>
              <w:jc w:val="both"/>
              <w:rPr>
                <w:b/>
              </w:rPr>
            </w:pPr>
            <w:r w:rsidRPr="00D463A4">
              <w:rPr>
                <w:bCs/>
                <w:lang w:val="kk-KZ"/>
              </w:rPr>
              <w:t>Толық ортонормаланған функциялар тізбегі немесе ортонормаланған базис</w:t>
            </w:r>
            <w:r>
              <w:rPr>
                <w:bCs/>
                <w:lang w:val="kk-KZ"/>
              </w:rPr>
              <w:t>ін құру.</w:t>
            </w:r>
          </w:p>
        </w:tc>
      </w:tr>
      <w:tr w:rsidR="00431763" w:rsidRPr="00A477CD" w:rsidTr="005D345B">
        <w:trPr>
          <w:trHeight w:val="255"/>
        </w:trPr>
        <w:tc>
          <w:tcPr>
            <w:tcW w:w="676" w:type="dxa"/>
          </w:tcPr>
          <w:p w:rsidR="00431763" w:rsidRDefault="00431763" w:rsidP="005D345B">
            <w:pPr>
              <w:jc w:val="center"/>
              <w:rPr>
                <w:b/>
              </w:rPr>
            </w:pPr>
            <w:r>
              <w:rPr>
                <w:b/>
              </w:rPr>
              <w:t>9</w:t>
            </w:r>
          </w:p>
        </w:tc>
        <w:tc>
          <w:tcPr>
            <w:tcW w:w="4004" w:type="dxa"/>
          </w:tcPr>
          <w:p w:rsidR="00D463A4" w:rsidRDefault="00153A6D" w:rsidP="00D463A4">
            <w:pPr>
              <w:jc w:val="both"/>
              <w:rPr>
                <w:lang w:val="kk-KZ"/>
              </w:rPr>
            </w:pPr>
            <w:r>
              <w:rPr>
                <w:b/>
              </w:rPr>
              <w:t xml:space="preserve">Лекция 9. </w:t>
            </w:r>
            <w:r w:rsidR="00D463A4" w:rsidRPr="00D463A4">
              <w:rPr>
                <w:bCs/>
                <w:lang w:val="kk-KZ"/>
              </w:rPr>
              <w:t>Толық ортонормаланған функциялар тізбегі немесе ортонормаланған базис</w:t>
            </w:r>
            <w:r w:rsidR="00D463A4">
              <w:rPr>
                <w:bCs/>
                <w:lang w:val="kk-KZ"/>
              </w:rPr>
              <w:t>.</w:t>
            </w:r>
            <w:r w:rsidRPr="00D463A4">
              <w:t xml:space="preserve"> </w:t>
            </w:r>
          </w:p>
          <w:p w:rsidR="00D463A4" w:rsidRDefault="00D463A4" w:rsidP="00D463A4">
            <w:pPr>
              <w:jc w:val="both"/>
              <w:rPr>
                <w:lang w:val="kk-KZ"/>
              </w:rPr>
            </w:pPr>
          </w:p>
          <w:p w:rsidR="00431763" w:rsidRDefault="00D463A4" w:rsidP="007527D7">
            <w:pPr>
              <w:jc w:val="both"/>
              <w:rPr>
                <w:b/>
              </w:rPr>
            </w:pPr>
            <w:r>
              <w:rPr>
                <w:b/>
                <w:lang w:val="kk-KZ"/>
              </w:rPr>
              <w:t>Лабораториялық жұмыс</w:t>
            </w:r>
            <w:r>
              <w:rPr>
                <w:b/>
              </w:rPr>
              <w:t xml:space="preserve"> </w:t>
            </w:r>
            <w:r w:rsidR="00153A6D">
              <w:rPr>
                <w:b/>
              </w:rPr>
              <w:t xml:space="preserve">9. </w:t>
            </w:r>
            <w:r w:rsidR="007527D7">
              <w:rPr>
                <w:lang w:val="kk-KZ"/>
              </w:rPr>
              <w:t xml:space="preserve">Ең аз квадраттар әдісі. Коллокация әдісі. </w:t>
            </w:r>
            <w:r w:rsidR="00153A6D">
              <w:t xml:space="preserve"> </w:t>
            </w:r>
            <w:r w:rsidR="00153A6D">
              <w:rPr>
                <w:b/>
              </w:rPr>
              <w:t xml:space="preserve">  </w:t>
            </w:r>
          </w:p>
        </w:tc>
        <w:tc>
          <w:tcPr>
            <w:tcW w:w="720" w:type="dxa"/>
          </w:tcPr>
          <w:p w:rsidR="00431763" w:rsidRPr="007527D7" w:rsidRDefault="007527D7" w:rsidP="00AC48E4">
            <w:pPr>
              <w:jc w:val="center"/>
              <w:rPr>
                <w:b/>
                <w:lang w:val="kk-KZ"/>
              </w:rPr>
            </w:pPr>
            <w:r>
              <w:rPr>
                <w:b/>
                <w:lang w:val="kk-KZ"/>
              </w:rPr>
              <w:t>1</w:t>
            </w: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Pr="00A477CD" w:rsidRDefault="00AC48E4" w:rsidP="00AC48E4">
            <w:pPr>
              <w:jc w:val="center"/>
              <w:rPr>
                <w:b/>
              </w:rPr>
            </w:pPr>
            <w:r>
              <w:rPr>
                <w:b/>
              </w:rPr>
              <w:t>1</w:t>
            </w:r>
          </w:p>
        </w:tc>
        <w:tc>
          <w:tcPr>
            <w:tcW w:w="5040" w:type="dxa"/>
          </w:tcPr>
          <w:p w:rsidR="00431763" w:rsidRPr="00153A6D" w:rsidRDefault="007527D7" w:rsidP="005D345B">
            <w:pPr>
              <w:jc w:val="both"/>
            </w:pPr>
            <w:r>
              <w:rPr>
                <w:lang w:val="kk-KZ"/>
              </w:rPr>
              <w:t xml:space="preserve">Ең аз квадраттар әдісі. Коллокация әдісі. </w:t>
            </w:r>
            <w:r>
              <w:t xml:space="preserve"> </w:t>
            </w:r>
            <w:r>
              <w:rPr>
                <w:b/>
              </w:rPr>
              <w:t xml:space="preserve">  </w:t>
            </w:r>
          </w:p>
        </w:tc>
      </w:tr>
      <w:tr w:rsidR="005A06C7" w:rsidRPr="00A477CD" w:rsidTr="007527D7">
        <w:trPr>
          <w:trHeight w:val="2005"/>
        </w:trPr>
        <w:tc>
          <w:tcPr>
            <w:tcW w:w="676" w:type="dxa"/>
          </w:tcPr>
          <w:p w:rsidR="005A06C7" w:rsidRDefault="00153A6D" w:rsidP="005D345B">
            <w:pPr>
              <w:jc w:val="center"/>
              <w:rPr>
                <w:b/>
              </w:rPr>
            </w:pPr>
            <w:r>
              <w:rPr>
                <w:b/>
              </w:rPr>
              <w:t>10</w:t>
            </w:r>
          </w:p>
        </w:tc>
        <w:tc>
          <w:tcPr>
            <w:tcW w:w="4004" w:type="dxa"/>
          </w:tcPr>
          <w:p w:rsidR="00153A6D" w:rsidRPr="007527D7" w:rsidRDefault="00153A6D" w:rsidP="00153A6D">
            <w:pPr>
              <w:pStyle w:val="a7"/>
              <w:jc w:val="both"/>
              <w:rPr>
                <w:b/>
              </w:rPr>
            </w:pPr>
            <w:r>
              <w:rPr>
                <w:b/>
              </w:rPr>
              <w:t xml:space="preserve">Лекция 10. </w:t>
            </w:r>
            <w:r w:rsidR="007527D7" w:rsidRPr="007527D7">
              <w:rPr>
                <w:bCs/>
                <w:lang w:val="kk-KZ"/>
              </w:rPr>
              <w:t>Математикалық физикадағы вариациялық әдістері</w:t>
            </w:r>
            <w:r w:rsidR="007527D7">
              <w:rPr>
                <w:b/>
                <w:lang w:val="kk-KZ"/>
              </w:rPr>
              <w:t xml:space="preserve">. </w:t>
            </w:r>
            <w:r w:rsidR="007527D7" w:rsidRPr="007527D7">
              <w:rPr>
                <w:lang w:val="kk-KZ"/>
              </w:rPr>
              <w:t>Есептің қойылуы. Ритц әдісі. Теорема 1.</w:t>
            </w:r>
            <w:r w:rsidR="007527D7">
              <w:rPr>
                <w:b/>
                <w:lang w:val="kk-KZ"/>
              </w:rPr>
              <w:t xml:space="preserve"> </w:t>
            </w:r>
            <w:r w:rsidRPr="007527D7">
              <w:rPr>
                <w:b/>
              </w:rPr>
              <w:t xml:space="preserve"> </w:t>
            </w:r>
          </w:p>
          <w:p w:rsidR="005A06C7" w:rsidRDefault="00153A6D" w:rsidP="007527D7">
            <w:pPr>
              <w:jc w:val="both"/>
              <w:rPr>
                <w:b/>
              </w:rPr>
            </w:pPr>
            <w:r w:rsidRPr="00A477CD">
              <w:rPr>
                <w:b/>
              </w:rPr>
              <w:t xml:space="preserve"> </w:t>
            </w:r>
            <w:r w:rsidR="007527D7">
              <w:rPr>
                <w:b/>
                <w:lang w:val="kk-KZ"/>
              </w:rPr>
              <w:t>Лабораториялық жұмыс</w:t>
            </w:r>
            <w:r>
              <w:rPr>
                <w:b/>
              </w:rPr>
              <w:t xml:space="preserve"> 10. </w:t>
            </w:r>
            <w:r w:rsidR="007527D7">
              <w:rPr>
                <w:lang w:val="kk-KZ"/>
              </w:rPr>
              <w:t xml:space="preserve">Ритц әдісі. </w:t>
            </w:r>
            <w:r>
              <w:t xml:space="preserve">  </w:t>
            </w:r>
            <w:r>
              <w:rPr>
                <w:b/>
              </w:rPr>
              <w:t xml:space="preserve">  </w:t>
            </w:r>
          </w:p>
        </w:tc>
        <w:tc>
          <w:tcPr>
            <w:tcW w:w="720" w:type="dxa"/>
          </w:tcPr>
          <w:p w:rsidR="005A06C7" w:rsidRPr="007527D7" w:rsidRDefault="007527D7" w:rsidP="00AC48E4">
            <w:pPr>
              <w:jc w:val="center"/>
              <w:rPr>
                <w:b/>
                <w:lang w:val="kk-KZ"/>
              </w:rPr>
            </w:pPr>
            <w:r>
              <w:rPr>
                <w:b/>
                <w:lang w:val="kk-KZ"/>
              </w:rPr>
              <w:t>1</w:t>
            </w: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Pr="00A477CD" w:rsidRDefault="00AC48E4" w:rsidP="00AC48E4">
            <w:pPr>
              <w:jc w:val="center"/>
              <w:rPr>
                <w:b/>
              </w:rPr>
            </w:pPr>
            <w:r>
              <w:rPr>
                <w:b/>
              </w:rPr>
              <w:t>1</w:t>
            </w:r>
          </w:p>
        </w:tc>
        <w:tc>
          <w:tcPr>
            <w:tcW w:w="5040" w:type="dxa"/>
          </w:tcPr>
          <w:p w:rsidR="005A06C7" w:rsidRPr="007527D7" w:rsidRDefault="007527D7" w:rsidP="007527D7">
            <w:pPr>
              <w:jc w:val="both"/>
              <w:rPr>
                <w:lang w:val="kk-KZ"/>
              </w:rPr>
            </w:pPr>
            <w:r>
              <w:rPr>
                <w:lang w:val="kk-KZ"/>
              </w:rPr>
              <w:t>Лагранж бойынша өзіне өзі түйіндес және ерекшеленбейтін эллиптикалық оператор. Есептер.</w:t>
            </w:r>
          </w:p>
        </w:tc>
      </w:tr>
      <w:tr w:rsidR="005A06C7" w:rsidRPr="00A477CD" w:rsidTr="005D345B">
        <w:trPr>
          <w:trHeight w:val="255"/>
        </w:trPr>
        <w:tc>
          <w:tcPr>
            <w:tcW w:w="676" w:type="dxa"/>
          </w:tcPr>
          <w:p w:rsidR="005A06C7" w:rsidRDefault="00062854" w:rsidP="005D345B">
            <w:pPr>
              <w:jc w:val="center"/>
              <w:rPr>
                <w:b/>
              </w:rPr>
            </w:pPr>
            <w:r>
              <w:rPr>
                <w:b/>
              </w:rPr>
              <w:t>11</w:t>
            </w:r>
          </w:p>
        </w:tc>
        <w:tc>
          <w:tcPr>
            <w:tcW w:w="4004" w:type="dxa"/>
          </w:tcPr>
          <w:p w:rsidR="00062854" w:rsidRPr="007527D7" w:rsidRDefault="00062854" w:rsidP="00062854">
            <w:pPr>
              <w:jc w:val="both"/>
              <w:rPr>
                <w:lang w:val="kk-KZ"/>
              </w:rPr>
            </w:pPr>
            <w:r>
              <w:rPr>
                <w:b/>
              </w:rPr>
              <w:t xml:space="preserve">Лекция 11. </w:t>
            </w:r>
            <w:r w:rsidR="007527D7">
              <w:rPr>
                <w:lang w:val="kk-KZ"/>
              </w:rPr>
              <w:t xml:space="preserve">Ритц әдісінің сипаттамасы. Анықтама 1. Теорема 2. </w:t>
            </w:r>
          </w:p>
          <w:p w:rsidR="00062854" w:rsidRDefault="00062854" w:rsidP="00062854">
            <w:pPr>
              <w:jc w:val="both"/>
            </w:pPr>
          </w:p>
          <w:p w:rsidR="005A06C7" w:rsidRDefault="007527D7" w:rsidP="00062854">
            <w:pPr>
              <w:jc w:val="both"/>
              <w:rPr>
                <w:b/>
              </w:rPr>
            </w:pPr>
            <w:r>
              <w:rPr>
                <w:b/>
                <w:lang w:val="kk-KZ"/>
              </w:rPr>
              <w:t>Лабораториялық жұмыс</w:t>
            </w:r>
            <w:r w:rsidR="00062854">
              <w:rPr>
                <w:b/>
              </w:rPr>
              <w:t xml:space="preserve"> 11. </w:t>
            </w:r>
            <w:r>
              <w:rPr>
                <w:lang w:val="kk-KZ"/>
              </w:rPr>
              <w:t>Ритц әдісінің сипаттамасы. Анықтама 1. Теорема 2.</w:t>
            </w:r>
          </w:p>
        </w:tc>
        <w:tc>
          <w:tcPr>
            <w:tcW w:w="720" w:type="dxa"/>
          </w:tcPr>
          <w:p w:rsidR="005A06C7" w:rsidRPr="007527D7" w:rsidRDefault="007527D7" w:rsidP="00AC48E4">
            <w:pPr>
              <w:jc w:val="center"/>
              <w:rPr>
                <w:b/>
                <w:lang w:val="kk-KZ"/>
              </w:rPr>
            </w:pPr>
            <w:r>
              <w:rPr>
                <w:b/>
                <w:lang w:val="kk-KZ"/>
              </w:rPr>
              <w:t>1</w:t>
            </w: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Pr="00A477CD" w:rsidRDefault="00AC48E4" w:rsidP="00AC48E4">
            <w:pPr>
              <w:jc w:val="center"/>
              <w:rPr>
                <w:b/>
              </w:rPr>
            </w:pPr>
            <w:r>
              <w:rPr>
                <w:b/>
              </w:rPr>
              <w:t>1</w:t>
            </w:r>
          </w:p>
        </w:tc>
        <w:tc>
          <w:tcPr>
            <w:tcW w:w="5040" w:type="dxa"/>
          </w:tcPr>
          <w:p w:rsidR="005A06C7" w:rsidRPr="00062854" w:rsidRDefault="007527D7" w:rsidP="005D345B">
            <w:pPr>
              <w:jc w:val="both"/>
            </w:pPr>
            <w:r>
              <w:rPr>
                <w:lang w:val="kk-KZ"/>
              </w:rPr>
              <w:t>Ритц әдісінің сипаттамасы. Анықтама 1. Теорема 2.</w:t>
            </w:r>
          </w:p>
        </w:tc>
      </w:tr>
      <w:tr w:rsidR="005A06C7" w:rsidRPr="00A477CD" w:rsidTr="005D345B">
        <w:trPr>
          <w:trHeight w:val="255"/>
        </w:trPr>
        <w:tc>
          <w:tcPr>
            <w:tcW w:w="676" w:type="dxa"/>
          </w:tcPr>
          <w:p w:rsidR="005A06C7" w:rsidRDefault="00062854" w:rsidP="005D345B">
            <w:pPr>
              <w:jc w:val="center"/>
              <w:rPr>
                <w:b/>
              </w:rPr>
            </w:pPr>
            <w:r>
              <w:rPr>
                <w:b/>
              </w:rPr>
              <w:t>12</w:t>
            </w:r>
          </w:p>
        </w:tc>
        <w:tc>
          <w:tcPr>
            <w:tcW w:w="4004" w:type="dxa"/>
          </w:tcPr>
          <w:p w:rsidR="00062854" w:rsidRPr="00F668FC" w:rsidRDefault="00062854" w:rsidP="00062854">
            <w:pPr>
              <w:jc w:val="both"/>
            </w:pPr>
            <w:r>
              <w:rPr>
                <w:b/>
              </w:rPr>
              <w:t xml:space="preserve">Лекция 12. </w:t>
            </w:r>
            <w:r w:rsidR="00F668FC" w:rsidRPr="00F668FC">
              <w:rPr>
                <w:bCs/>
                <w:lang w:val="kk-KZ"/>
              </w:rPr>
              <w:t>Ритц әдісінің көмегімен диффузияның қарапайым айырымдылық теңдеуін құру</w:t>
            </w:r>
            <w:r w:rsidR="00F668FC">
              <w:rPr>
                <w:lang w:val="kk-KZ"/>
              </w:rPr>
              <w:t>.</w:t>
            </w:r>
            <w:r w:rsidRPr="00F668FC">
              <w:t xml:space="preserve"> </w:t>
            </w:r>
          </w:p>
          <w:p w:rsidR="00062854" w:rsidRDefault="00062854" w:rsidP="00062854">
            <w:pPr>
              <w:jc w:val="both"/>
            </w:pPr>
          </w:p>
          <w:p w:rsidR="005A06C7" w:rsidRPr="00F668FC" w:rsidRDefault="00F668FC" w:rsidP="00062854">
            <w:pPr>
              <w:jc w:val="both"/>
              <w:rPr>
                <w:b/>
                <w:lang w:val="kk-KZ"/>
              </w:rPr>
            </w:pPr>
            <w:r>
              <w:rPr>
                <w:b/>
                <w:lang w:val="kk-KZ"/>
              </w:rPr>
              <w:t>Лабораториялық жұмыс</w:t>
            </w:r>
            <w:r w:rsidR="00062854">
              <w:rPr>
                <w:b/>
              </w:rPr>
              <w:t xml:space="preserve"> 12. </w:t>
            </w:r>
            <w:r w:rsidRPr="00F668FC">
              <w:rPr>
                <w:bCs/>
                <w:lang w:val="kk-KZ"/>
              </w:rPr>
              <w:t>Ритц әдісінің көмегімен диффузияның қарапайым айырымдылық теңдеуін құру</w:t>
            </w:r>
            <w:r w:rsidR="00062854">
              <w:t>.</w:t>
            </w:r>
            <w:r>
              <w:rPr>
                <w:lang w:val="kk-KZ"/>
              </w:rPr>
              <w:t xml:space="preserve"> Қуалау әдісімен шешу.</w:t>
            </w:r>
          </w:p>
        </w:tc>
        <w:tc>
          <w:tcPr>
            <w:tcW w:w="720" w:type="dxa"/>
          </w:tcPr>
          <w:p w:rsidR="005A06C7" w:rsidRPr="00F668FC" w:rsidRDefault="00F668FC" w:rsidP="00AC48E4">
            <w:pPr>
              <w:jc w:val="center"/>
              <w:rPr>
                <w:b/>
                <w:lang w:val="kk-KZ"/>
              </w:rPr>
            </w:pPr>
            <w:r>
              <w:rPr>
                <w:b/>
                <w:lang w:val="kk-KZ"/>
              </w:rPr>
              <w:t>1</w:t>
            </w: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Pr="00A477CD" w:rsidRDefault="00AC48E4" w:rsidP="00AC48E4">
            <w:pPr>
              <w:jc w:val="center"/>
              <w:rPr>
                <w:b/>
              </w:rPr>
            </w:pPr>
            <w:r>
              <w:rPr>
                <w:b/>
              </w:rPr>
              <w:t>1</w:t>
            </w:r>
          </w:p>
        </w:tc>
        <w:tc>
          <w:tcPr>
            <w:tcW w:w="5040" w:type="dxa"/>
          </w:tcPr>
          <w:p w:rsidR="005A06C7" w:rsidRPr="00F668FC" w:rsidRDefault="00F668FC" w:rsidP="005D345B">
            <w:pPr>
              <w:jc w:val="both"/>
              <w:rPr>
                <w:lang w:val="kk-KZ"/>
              </w:rPr>
            </w:pPr>
            <w:r w:rsidRPr="00F668FC">
              <w:rPr>
                <w:lang w:val="kk-KZ"/>
              </w:rPr>
              <w:t xml:space="preserve">Қуалау әдісі және оның жинақтылығы. </w:t>
            </w:r>
          </w:p>
        </w:tc>
      </w:tr>
      <w:tr w:rsidR="005A06C7" w:rsidRPr="00A477CD" w:rsidTr="005D345B">
        <w:trPr>
          <w:trHeight w:val="255"/>
        </w:trPr>
        <w:tc>
          <w:tcPr>
            <w:tcW w:w="676" w:type="dxa"/>
          </w:tcPr>
          <w:p w:rsidR="005A06C7" w:rsidRDefault="00062854" w:rsidP="005D345B">
            <w:pPr>
              <w:jc w:val="center"/>
              <w:rPr>
                <w:b/>
              </w:rPr>
            </w:pPr>
            <w:r>
              <w:rPr>
                <w:b/>
              </w:rPr>
              <w:t>13</w:t>
            </w:r>
          </w:p>
        </w:tc>
        <w:tc>
          <w:tcPr>
            <w:tcW w:w="4004" w:type="dxa"/>
          </w:tcPr>
          <w:p w:rsidR="00062854" w:rsidRPr="00F668FC" w:rsidRDefault="00062854" w:rsidP="00062854">
            <w:pPr>
              <w:jc w:val="both"/>
            </w:pPr>
            <w:r>
              <w:rPr>
                <w:b/>
              </w:rPr>
              <w:t xml:space="preserve">Лекция 13. </w:t>
            </w:r>
            <w:r w:rsidR="00F668FC" w:rsidRPr="00F668FC">
              <w:rPr>
                <w:bCs/>
                <w:lang w:val="kk-KZ"/>
              </w:rPr>
              <w:t>Дискретті кездейсоқ шама және оның сандық характеристикасы</w:t>
            </w:r>
            <w:r w:rsidR="00F668FC">
              <w:rPr>
                <w:bCs/>
                <w:lang w:val="kk-KZ"/>
              </w:rPr>
              <w:t xml:space="preserve">. Дискретті кездейсоқ шамаларды компьютерде моделдеу. </w:t>
            </w:r>
          </w:p>
          <w:p w:rsidR="00062854" w:rsidRDefault="00062854" w:rsidP="00062854">
            <w:pPr>
              <w:jc w:val="both"/>
            </w:pPr>
          </w:p>
          <w:p w:rsidR="005A06C7" w:rsidRDefault="00F668FC" w:rsidP="00F668FC">
            <w:pPr>
              <w:jc w:val="both"/>
              <w:rPr>
                <w:b/>
              </w:rPr>
            </w:pPr>
            <w:r>
              <w:rPr>
                <w:b/>
                <w:lang w:val="kk-KZ"/>
              </w:rPr>
              <w:t>Лабораториялық жұмыс</w:t>
            </w:r>
            <w:r w:rsidR="00062854">
              <w:rPr>
                <w:b/>
              </w:rPr>
              <w:t xml:space="preserve"> 13. </w:t>
            </w:r>
            <w:r w:rsidRPr="00F668FC">
              <w:rPr>
                <w:bCs/>
                <w:lang w:val="kk-KZ"/>
              </w:rPr>
              <w:t>Дискретті кездейсоқ шама және оның сандық характеристикасы</w:t>
            </w:r>
            <w:r>
              <w:rPr>
                <w:bCs/>
                <w:lang w:val="kk-KZ"/>
              </w:rPr>
              <w:t>. Дискретті кездейсоқ шамаларды компьютерде моделдеу.</w:t>
            </w:r>
          </w:p>
        </w:tc>
        <w:tc>
          <w:tcPr>
            <w:tcW w:w="720" w:type="dxa"/>
          </w:tcPr>
          <w:p w:rsidR="005A06C7" w:rsidRPr="00F668FC" w:rsidRDefault="00F668FC" w:rsidP="00AC48E4">
            <w:pPr>
              <w:jc w:val="center"/>
              <w:rPr>
                <w:b/>
                <w:lang w:val="kk-KZ"/>
              </w:rPr>
            </w:pPr>
            <w:r>
              <w:rPr>
                <w:b/>
                <w:lang w:val="kk-KZ"/>
              </w:rPr>
              <w:lastRenderedPageBreak/>
              <w:t>1</w:t>
            </w: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lang w:val="kk-KZ"/>
              </w:rPr>
            </w:pPr>
          </w:p>
          <w:p w:rsidR="00F668FC" w:rsidRDefault="00F668FC" w:rsidP="00AC48E4">
            <w:pPr>
              <w:jc w:val="center"/>
              <w:rPr>
                <w:b/>
                <w:lang w:val="kk-KZ"/>
              </w:rPr>
            </w:pPr>
          </w:p>
          <w:p w:rsidR="00F668FC" w:rsidRDefault="00F668FC" w:rsidP="00AC48E4">
            <w:pPr>
              <w:jc w:val="center"/>
              <w:rPr>
                <w:b/>
                <w:lang w:val="kk-KZ"/>
              </w:rPr>
            </w:pPr>
          </w:p>
          <w:p w:rsidR="00F668FC" w:rsidRDefault="00F668FC" w:rsidP="00AC48E4">
            <w:pPr>
              <w:jc w:val="center"/>
              <w:rPr>
                <w:b/>
                <w:lang w:val="kk-KZ"/>
              </w:rPr>
            </w:pPr>
          </w:p>
          <w:p w:rsidR="00F668FC" w:rsidRPr="00F668FC" w:rsidRDefault="00F668FC" w:rsidP="00AC48E4">
            <w:pPr>
              <w:jc w:val="center"/>
              <w:rPr>
                <w:b/>
                <w:lang w:val="kk-KZ"/>
              </w:rPr>
            </w:pPr>
            <w:r>
              <w:rPr>
                <w:b/>
                <w:lang w:val="kk-KZ"/>
              </w:rPr>
              <w:t>1</w:t>
            </w:r>
          </w:p>
        </w:tc>
        <w:tc>
          <w:tcPr>
            <w:tcW w:w="5040" w:type="dxa"/>
          </w:tcPr>
          <w:p w:rsidR="005A06C7" w:rsidRPr="00A477CD" w:rsidRDefault="00F668FC" w:rsidP="00F668FC">
            <w:pPr>
              <w:jc w:val="both"/>
              <w:rPr>
                <w:b/>
              </w:rPr>
            </w:pPr>
            <w:r w:rsidRPr="00F668FC">
              <w:rPr>
                <w:bCs/>
                <w:lang w:val="kk-KZ"/>
              </w:rPr>
              <w:lastRenderedPageBreak/>
              <w:t>Дискретті кездейсоқ шама және оның сандық характеристикасы</w:t>
            </w:r>
            <w:r>
              <w:rPr>
                <w:bCs/>
                <w:lang w:val="kk-KZ"/>
              </w:rPr>
              <w:t>. Дискретті кездейсоқ шамаларды компьютерде моделдеу.</w:t>
            </w:r>
          </w:p>
        </w:tc>
      </w:tr>
      <w:tr w:rsidR="005A06C7" w:rsidRPr="00A477CD" w:rsidTr="005D345B">
        <w:trPr>
          <w:trHeight w:val="255"/>
        </w:trPr>
        <w:tc>
          <w:tcPr>
            <w:tcW w:w="676" w:type="dxa"/>
          </w:tcPr>
          <w:p w:rsidR="005A06C7" w:rsidRDefault="00AC48E4" w:rsidP="005D345B">
            <w:pPr>
              <w:jc w:val="center"/>
              <w:rPr>
                <w:b/>
              </w:rPr>
            </w:pPr>
            <w:r>
              <w:rPr>
                <w:b/>
              </w:rPr>
              <w:lastRenderedPageBreak/>
              <w:t>14</w:t>
            </w:r>
          </w:p>
        </w:tc>
        <w:tc>
          <w:tcPr>
            <w:tcW w:w="4004" w:type="dxa"/>
          </w:tcPr>
          <w:p w:rsidR="00AC48E4" w:rsidRDefault="00AC48E4" w:rsidP="00AC48E4">
            <w:pPr>
              <w:jc w:val="both"/>
            </w:pPr>
            <w:r>
              <w:rPr>
                <w:b/>
              </w:rPr>
              <w:t xml:space="preserve">Лекция 14. </w:t>
            </w:r>
            <w:r w:rsidR="00F668FC" w:rsidRPr="00F668FC">
              <w:rPr>
                <w:lang w:val="kk-KZ"/>
              </w:rPr>
              <w:t>Монте – Карло әдістерінің жалпы схемасы.</w:t>
            </w:r>
            <w:r w:rsidR="00F668FC">
              <w:rPr>
                <w:b/>
                <w:lang w:val="kk-KZ"/>
              </w:rPr>
              <w:t xml:space="preserve"> </w:t>
            </w:r>
            <w:r w:rsidR="00F668FC" w:rsidRPr="00F668FC">
              <w:rPr>
                <w:lang w:val="kk-KZ"/>
              </w:rPr>
              <w:t>Монте–Карло әдістерімен интегралды бағалау</w:t>
            </w:r>
            <w:r>
              <w:t xml:space="preserve">. </w:t>
            </w:r>
          </w:p>
          <w:p w:rsidR="00AC48E4" w:rsidRDefault="00AC48E4" w:rsidP="00AC48E4">
            <w:pPr>
              <w:jc w:val="both"/>
            </w:pPr>
          </w:p>
          <w:p w:rsidR="005A06C7" w:rsidRDefault="00F668FC" w:rsidP="00F668FC">
            <w:pPr>
              <w:jc w:val="both"/>
              <w:rPr>
                <w:b/>
              </w:rPr>
            </w:pPr>
            <w:r>
              <w:rPr>
                <w:b/>
                <w:lang w:val="kk-KZ"/>
              </w:rPr>
              <w:t>Лабораториялық жұмыс</w:t>
            </w:r>
            <w:r w:rsidR="00AC48E4">
              <w:rPr>
                <w:b/>
              </w:rPr>
              <w:t xml:space="preserve"> 14. </w:t>
            </w:r>
            <w:r w:rsidRPr="00F668FC">
              <w:rPr>
                <w:lang w:val="kk-KZ"/>
              </w:rPr>
              <w:t>Анықталған интегралды бағалаудың мағыналы (мәнді) терулер әдісі</w:t>
            </w:r>
            <w:r>
              <w:rPr>
                <w:lang w:val="kk-KZ"/>
              </w:rPr>
              <w:t xml:space="preserve">. </w:t>
            </w:r>
          </w:p>
        </w:tc>
        <w:tc>
          <w:tcPr>
            <w:tcW w:w="720" w:type="dxa"/>
          </w:tcPr>
          <w:p w:rsidR="005A06C7" w:rsidRPr="00F668FC" w:rsidRDefault="00F668FC" w:rsidP="00AC48E4">
            <w:pPr>
              <w:jc w:val="center"/>
              <w:rPr>
                <w:b/>
                <w:lang w:val="kk-KZ"/>
              </w:rPr>
            </w:pPr>
            <w:r>
              <w:rPr>
                <w:b/>
                <w:lang w:val="kk-KZ"/>
              </w:rPr>
              <w:t>1</w:t>
            </w: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Pr="00A477CD" w:rsidRDefault="00AC48E4" w:rsidP="00AC48E4">
            <w:pPr>
              <w:jc w:val="center"/>
              <w:rPr>
                <w:b/>
              </w:rPr>
            </w:pPr>
            <w:r>
              <w:rPr>
                <w:b/>
              </w:rPr>
              <w:t>1</w:t>
            </w:r>
          </w:p>
        </w:tc>
        <w:tc>
          <w:tcPr>
            <w:tcW w:w="5040" w:type="dxa"/>
          </w:tcPr>
          <w:p w:rsidR="005A06C7" w:rsidRPr="00A477CD" w:rsidRDefault="00F668FC" w:rsidP="00AC48E4">
            <w:pPr>
              <w:jc w:val="both"/>
              <w:rPr>
                <w:b/>
              </w:rPr>
            </w:pPr>
            <w:r w:rsidRPr="00F668FC">
              <w:rPr>
                <w:lang w:val="kk-KZ"/>
              </w:rPr>
              <w:t>Анықталған интегралды бағалаудың мағыналы (мәнді) терулер әдісі</w:t>
            </w:r>
            <w:r>
              <w:rPr>
                <w:lang w:val="kk-KZ"/>
              </w:rPr>
              <w:t>.</w:t>
            </w:r>
          </w:p>
        </w:tc>
      </w:tr>
      <w:tr w:rsidR="005A06C7" w:rsidRPr="00A477CD" w:rsidTr="005D345B">
        <w:trPr>
          <w:trHeight w:val="255"/>
        </w:trPr>
        <w:tc>
          <w:tcPr>
            <w:tcW w:w="676" w:type="dxa"/>
          </w:tcPr>
          <w:p w:rsidR="005A06C7" w:rsidRDefault="00AC48E4" w:rsidP="005D345B">
            <w:pPr>
              <w:jc w:val="center"/>
              <w:rPr>
                <w:b/>
              </w:rPr>
            </w:pPr>
            <w:r>
              <w:rPr>
                <w:b/>
              </w:rPr>
              <w:t>15</w:t>
            </w:r>
          </w:p>
        </w:tc>
        <w:tc>
          <w:tcPr>
            <w:tcW w:w="4004" w:type="dxa"/>
          </w:tcPr>
          <w:p w:rsidR="00AC48E4" w:rsidRPr="004B3E86" w:rsidRDefault="00AC48E4" w:rsidP="00AC48E4">
            <w:pPr>
              <w:jc w:val="both"/>
              <w:rPr>
                <w:lang w:val="kk-KZ"/>
              </w:rPr>
            </w:pPr>
            <w:r>
              <w:rPr>
                <w:b/>
              </w:rPr>
              <w:t xml:space="preserve">Лекция 15. </w:t>
            </w:r>
            <w:r w:rsidR="004B3E86">
              <w:rPr>
                <w:lang w:val="kk-KZ"/>
              </w:rPr>
              <w:t xml:space="preserve">Нейтрондардың пластинканы тесіп өту есептері. Есептің физикалық қойылуы. Есепті компьютерде моделдеу. </w:t>
            </w:r>
          </w:p>
          <w:p w:rsidR="00AC48E4" w:rsidRDefault="00AC48E4" w:rsidP="00AC48E4">
            <w:pPr>
              <w:jc w:val="both"/>
            </w:pPr>
            <w:r>
              <w:t xml:space="preserve"> </w:t>
            </w:r>
          </w:p>
          <w:p w:rsidR="005A06C7" w:rsidRDefault="004B3E86" w:rsidP="00AC48E4">
            <w:pPr>
              <w:jc w:val="both"/>
              <w:rPr>
                <w:b/>
              </w:rPr>
            </w:pPr>
            <w:r>
              <w:rPr>
                <w:b/>
                <w:lang w:val="kk-KZ"/>
              </w:rPr>
              <w:t>Лабораториялық жұмыс</w:t>
            </w:r>
            <w:r w:rsidR="00AC48E4">
              <w:rPr>
                <w:b/>
              </w:rPr>
              <w:t xml:space="preserve"> 15. </w:t>
            </w:r>
            <w:r>
              <w:rPr>
                <w:lang w:val="kk-KZ"/>
              </w:rPr>
              <w:t>Есепті компьютерде моделдеу.</w:t>
            </w:r>
          </w:p>
        </w:tc>
        <w:tc>
          <w:tcPr>
            <w:tcW w:w="720" w:type="dxa"/>
          </w:tcPr>
          <w:p w:rsidR="005A06C7" w:rsidRPr="004B3E86" w:rsidRDefault="004B3E86" w:rsidP="00AC48E4">
            <w:pPr>
              <w:jc w:val="center"/>
              <w:rPr>
                <w:b/>
                <w:lang w:val="kk-KZ"/>
              </w:rPr>
            </w:pPr>
            <w:r>
              <w:rPr>
                <w:b/>
                <w:lang w:val="kk-KZ"/>
              </w:rPr>
              <w:t>1</w:t>
            </w: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Pr="00A477CD" w:rsidRDefault="00AC48E4" w:rsidP="00AC48E4">
            <w:pPr>
              <w:jc w:val="center"/>
              <w:rPr>
                <w:b/>
              </w:rPr>
            </w:pPr>
            <w:r>
              <w:rPr>
                <w:b/>
              </w:rPr>
              <w:t>1</w:t>
            </w:r>
          </w:p>
        </w:tc>
        <w:tc>
          <w:tcPr>
            <w:tcW w:w="5040" w:type="dxa"/>
          </w:tcPr>
          <w:p w:rsidR="005A06C7" w:rsidRPr="00A477CD" w:rsidRDefault="004B3E86" w:rsidP="00AC48E4">
            <w:pPr>
              <w:jc w:val="both"/>
              <w:rPr>
                <w:b/>
              </w:rPr>
            </w:pPr>
            <w:r>
              <w:rPr>
                <w:lang w:val="kk-KZ"/>
              </w:rPr>
              <w:t>Нейтрондардың пластинканы тесіп өту есептері. Есептің физикалық қойылуы. Есепті компьютерде моделдеу.</w:t>
            </w:r>
          </w:p>
        </w:tc>
      </w:tr>
    </w:tbl>
    <w:p w:rsidR="002E469B" w:rsidRPr="00A477CD" w:rsidRDefault="002E469B" w:rsidP="002E469B">
      <w:pPr>
        <w:jc w:val="both"/>
        <w:rPr>
          <w:b/>
        </w:rPr>
      </w:pPr>
    </w:p>
    <w:p w:rsidR="007258EA" w:rsidRDefault="007258EA" w:rsidP="002E469B">
      <w:pPr>
        <w:keepNext/>
        <w:tabs>
          <w:tab w:val="center" w:pos="9639"/>
        </w:tabs>
        <w:autoSpaceDE w:val="0"/>
        <w:autoSpaceDN w:val="0"/>
        <w:jc w:val="center"/>
        <w:outlineLvl w:val="1"/>
        <w:rPr>
          <w:b/>
        </w:rPr>
      </w:pPr>
    </w:p>
    <w:p w:rsidR="002E469B" w:rsidRPr="004B3E86" w:rsidRDefault="004B3E86" w:rsidP="002E469B">
      <w:pPr>
        <w:keepNext/>
        <w:tabs>
          <w:tab w:val="center" w:pos="9639"/>
        </w:tabs>
        <w:autoSpaceDE w:val="0"/>
        <w:autoSpaceDN w:val="0"/>
        <w:jc w:val="center"/>
        <w:outlineLvl w:val="1"/>
        <w:rPr>
          <w:b/>
          <w:lang w:val="kk-KZ"/>
        </w:rPr>
      </w:pPr>
      <w:r>
        <w:rPr>
          <w:b/>
          <w:lang w:val="kk-KZ"/>
        </w:rPr>
        <w:t>Әдебиеттер</w:t>
      </w:r>
    </w:p>
    <w:p w:rsidR="002E469B" w:rsidRDefault="004B3E86" w:rsidP="002E469B">
      <w:pPr>
        <w:keepNext/>
        <w:tabs>
          <w:tab w:val="center" w:pos="9639"/>
        </w:tabs>
        <w:autoSpaceDE w:val="0"/>
        <w:autoSpaceDN w:val="0"/>
        <w:jc w:val="center"/>
        <w:outlineLvl w:val="1"/>
        <w:rPr>
          <w:b/>
          <w:lang w:val="kk-KZ"/>
        </w:rPr>
      </w:pPr>
      <w:r>
        <w:rPr>
          <w:b/>
          <w:lang w:val="kk-KZ"/>
        </w:rPr>
        <w:t>Негізгі</w:t>
      </w:r>
    </w:p>
    <w:p w:rsidR="004B3E86" w:rsidRPr="004B3E86" w:rsidRDefault="004B3E86" w:rsidP="004B3E86">
      <w:pPr>
        <w:keepNext/>
        <w:tabs>
          <w:tab w:val="center" w:pos="9639"/>
        </w:tabs>
        <w:autoSpaceDE w:val="0"/>
        <w:autoSpaceDN w:val="0"/>
        <w:jc w:val="both"/>
        <w:outlineLvl w:val="1"/>
        <w:rPr>
          <w:b/>
          <w:lang w:val="kk-KZ"/>
        </w:rPr>
      </w:pPr>
    </w:p>
    <w:p w:rsidR="007258EA" w:rsidRPr="004B3E86" w:rsidRDefault="007258EA" w:rsidP="00F3386B">
      <w:pPr>
        <w:ind w:left="360"/>
      </w:pPr>
    </w:p>
    <w:p w:rsidR="004B3E86" w:rsidRPr="00F3386B" w:rsidRDefault="004B3E86" w:rsidP="007258EA">
      <w:pPr>
        <w:numPr>
          <w:ilvl w:val="0"/>
          <w:numId w:val="1"/>
        </w:numPr>
      </w:pPr>
      <w:r>
        <w:rPr>
          <w:lang w:val="kk-KZ"/>
        </w:rPr>
        <w:t xml:space="preserve">Қ.Қ. Шакенов. Есептеу математикасы әдістері. Лекциялар курсы. Оқу құралы. Алматы 2009, </w:t>
      </w:r>
      <w:r>
        <w:rPr>
          <w:lang w:val="en-US"/>
        </w:rPr>
        <w:t xml:space="preserve">Print – S </w:t>
      </w:r>
      <w:r w:rsidR="00F3386B">
        <w:rPr>
          <w:lang w:val="kk-KZ"/>
        </w:rPr>
        <w:t xml:space="preserve">баспасы. 193 бет. </w:t>
      </w:r>
    </w:p>
    <w:p w:rsidR="00F3386B" w:rsidRPr="00CA2EAE" w:rsidRDefault="00F3386B" w:rsidP="007258EA">
      <w:pPr>
        <w:numPr>
          <w:ilvl w:val="0"/>
          <w:numId w:val="1"/>
        </w:numPr>
      </w:pPr>
      <w:r w:rsidRPr="00CA2EAE">
        <w:t xml:space="preserve">С. М. Ермаков. Метод Монте – Карло и смежные вопросы. Изд. 2 – е, </w:t>
      </w:r>
      <w:proofErr w:type="spellStart"/>
      <w:r w:rsidRPr="00CA2EAE">
        <w:t>дополн</w:t>
      </w:r>
      <w:proofErr w:type="spellEnd"/>
      <w:r w:rsidRPr="00CA2EAE">
        <w:t>., М., Наука, 1975.</w:t>
      </w:r>
    </w:p>
    <w:p w:rsidR="007258EA" w:rsidRPr="00CA2EAE" w:rsidRDefault="007258EA" w:rsidP="007258EA">
      <w:pPr>
        <w:numPr>
          <w:ilvl w:val="0"/>
          <w:numId w:val="1"/>
        </w:numPr>
      </w:pPr>
      <w:r w:rsidRPr="00CA2EAE">
        <w:t>С. М. Ермаков, Г.А. Михайлов. Статистическое моделирование. М., Наука, 1982.</w:t>
      </w:r>
    </w:p>
    <w:p w:rsidR="007258EA" w:rsidRPr="00CA2EAE" w:rsidRDefault="007258EA" w:rsidP="007258EA">
      <w:pPr>
        <w:numPr>
          <w:ilvl w:val="0"/>
          <w:numId w:val="1"/>
        </w:numPr>
      </w:pPr>
      <w:r w:rsidRPr="00CA2EAE">
        <w:t>И.М. Соболь. Численные методы Монте – Карло. М., Наука, 1973.</w:t>
      </w:r>
    </w:p>
    <w:p w:rsidR="007258EA" w:rsidRPr="00CA2EAE" w:rsidRDefault="007258EA" w:rsidP="007258EA">
      <w:pPr>
        <w:numPr>
          <w:ilvl w:val="0"/>
          <w:numId w:val="1"/>
        </w:numPr>
      </w:pPr>
      <w:r w:rsidRPr="00CA2EAE">
        <w:t xml:space="preserve">И.М. Соболь. Метод Монте – Карло. Изд. 4 – е, </w:t>
      </w:r>
      <w:proofErr w:type="spellStart"/>
      <w:r w:rsidRPr="00CA2EAE">
        <w:t>дополн</w:t>
      </w:r>
      <w:proofErr w:type="spellEnd"/>
      <w:r w:rsidRPr="00CA2EAE">
        <w:t xml:space="preserve">., </w:t>
      </w:r>
      <w:proofErr w:type="spellStart"/>
      <w:r w:rsidRPr="00CA2EAE">
        <w:t>перераб</w:t>
      </w:r>
      <w:proofErr w:type="spellEnd"/>
      <w:r w:rsidRPr="00CA2EAE">
        <w:t>. М., Наука, 1985.</w:t>
      </w:r>
    </w:p>
    <w:p w:rsidR="007258EA" w:rsidRPr="00CA2EAE" w:rsidRDefault="007258EA" w:rsidP="007258EA">
      <w:pPr>
        <w:numPr>
          <w:ilvl w:val="0"/>
          <w:numId w:val="1"/>
        </w:numPr>
      </w:pPr>
      <w:r w:rsidRPr="00CA2EAE">
        <w:t>К.К. Шакенов. Методы Монте – Карло и их приложение. Методическая разработка. Алматы, 1993.</w:t>
      </w:r>
    </w:p>
    <w:p w:rsidR="007258EA" w:rsidRDefault="007258EA" w:rsidP="007258EA">
      <w:pPr>
        <w:rPr>
          <w:lang w:val="en-US"/>
        </w:rPr>
      </w:pPr>
    </w:p>
    <w:p w:rsidR="002E469B" w:rsidRPr="004B3E86" w:rsidRDefault="004B3E86" w:rsidP="002E469B">
      <w:pPr>
        <w:pStyle w:val="a3"/>
        <w:spacing w:after="0"/>
        <w:ind w:left="0"/>
        <w:jc w:val="center"/>
        <w:rPr>
          <w:b/>
          <w:lang w:val="kk-KZ"/>
        </w:rPr>
      </w:pPr>
      <w:r>
        <w:rPr>
          <w:b/>
          <w:lang w:val="kk-KZ"/>
        </w:rPr>
        <w:t>Қосымша</w:t>
      </w:r>
    </w:p>
    <w:p w:rsidR="00CA2EAE" w:rsidRPr="00CA2EAE" w:rsidRDefault="00F3386B" w:rsidP="00CA2EAE">
      <w:r>
        <w:rPr>
          <w:lang w:val="kk-KZ"/>
        </w:rPr>
        <w:t>1</w:t>
      </w:r>
      <w:r w:rsidR="00CA2EAE" w:rsidRPr="00CA2EAE">
        <w:rPr>
          <w:lang w:val="en-US"/>
        </w:rPr>
        <w:t xml:space="preserve">. </w:t>
      </w:r>
      <w:r w:rsidR="00CA2EAE">
        <w:rPr>
          <w:lang w:val="en-US"/>
        </w:rPr>
        <w:t xml:space="preserve"> </w:t>
      </w:r>
      <w:r w:rsidR="00CA2EAE" w:rsidRPr="00CA2EAE">
        <w:rPr>
          <w:lang w:val="en-US"/>
        </w:rPr>
        <w:t xml:space="preserve">Christian P. Robert, George Casella. </w:t>
      </w:r>
      <w:proofErr w:type="gramStart"/>
      <w:r w:rsidR="00CA2EAE" w:rsidRPr="00CA2EAE">
        <w:rPr>
          <w:lang w:val="en-US"/>
        </w:rPr>
        <w:t>Monte</w:t>
      </w:r>
      <w:r w:rsidR="00CA2EAE" w:rsidRPr="00CA2EAE">
        <w:t xml:space="preserve"> </w:t>
      </w:r>
      <w:r w:rsidR="00CA2EAE" w:rsidRPr="00CA2EAE">
        <w:rPr>
          <w:lang w:val="en-US"/>
        </w:rPr>
        <w:t>Carlo</w:t>
      </w:r>
      <w:r w:rsidR="00CA2EAE" w:rsidRPr="00CA2EAE">
        <w:t xml:space="preserve"> </w:t>
      </w:r>
      <w:r w:rsidR="00CA2EAE" w:rsidRPr="00CA2EAE">
        <w:rPr>
          <w:lang w:val="en-US"/>
        </w:rPr>
        <w:t>Statistical</w:t>
      </w:r>
      <w:r w:rsidR="00CA2EAE" w:rsidRPr="00CA2EAE">
        <w:t xml:space="preserve"> </w:t>
      </w:r>
      <w:r w:rsidR="00CA2EAE" w:rsidRPr="00CA2EAE">
        <w:rPr>
          <w:lang w:val="en-US"/>
        </w:rPr>
        <w:t>Methods</w:t>
      </w:r>
      <w:r w:rsidR="00CA2EAE" w:rsidRPr="00CA2EAE">
        <w:t>.</w:t>
      </w:r>
      <w:proofErr w:type="gramEnd"/>
      <w:r w:rsidR="00CA2EAE" w:rsidRPr="00CA2EAE">
        <w:t xml:space="preserve"> </w:t>
      </w:r>
      <w:proofErr w:type="gramStart"/>
      <w:r w:rsidR="00CA2EAE" w:rsidRPr="00CA2EAE">
        <w:rPr>
          <w:lang w:val="en-US"/>
        </w:rPr>
        <w:t>Second</w:t>
      </w:r>
      <w:r w:rsidR="00CA2EAE" w:rsidRPr="00CA2EAE">
        <w:t xml:space="preserve"> </w:t>
      </w:r>
      <w:r w:rsidR="00CA2EAE" w:rsidRPr="00CA2EAE">
        <w:rPr>
          <w:lang w:val="en-US"/>
        </w:rPr>
        <w:t>Edition</w:t>
      </w:r>
      <w:r w:rsidR="00CA2EAE" w:rsidRPr="00CA2EAE">
        <w:t>.</w:t>
      </w:r>
      <w:proofErr w:type="gramEnd"/>
      <w:r w:rsidR="00CA2EAE" w:rsidRPr="00CA2EAE">
        <w:t xml:space="preserve"> </w:t>
      </w:r>
      <w:proofErr w:type="gramStart"/>
      <w:r w:rsidR="00CA2EAE" w:rsidRPr="00CA2EAE">
        <w:rPr>
          <w:lang w:val="en-US"/>
        </w:rPr>
        <w:t>Springer</w:t>
      </w:r>
      <w:r w:rsidR="00CA2EAE" w:rsidRPr="00CA2EAE">
        <w:t>.</w:t>
      </w:r>
      <w:proofErr w:type="gramEnd"/>
      <w:r w:rsidR="00CA2EAE" w:rsidRPr="00CA2EAE">
        <w:t xml:space="preserve"> 2004.  </w:t>
      </w:r>
    </w:p>
    <w:p w:rsidR="00CA2EAE" w:rsidRPr="00CA2EAE" w:rsidRDefault="00CA2EAE" w:rsidP="00CA2EAE"/>
    <w:p w:rsidR="002E469B" w:rsidRPr="00A477CD" w:rsidRDefault="002E469B" w:rsidP="002E469B">
      <w:pPr>
        <w:rPr>
          <w:b/>
        </w:rPr>
      </w:pPr>
    </w:p>
    <w:p w:rsidR="002E469B" w:rsidRPr="00A477CD" w:rsidRDefault="002E469B" w:rsidP="002E469B">
      <w:pPr>
        <w:jc w:val="both"/>
        <w:rPr>
          <w:b/>
        </w:rPr>
      </w:pPr>
      <w:r w:rsidRPr="00A477CD">
        <w:rPr>
          <w:b/>
        </w:rPr>
        <w:t>Формы контроля знаний и компетенций:</w:t>
      </w:r>
    </w:p>
    <w:p w:rsidR="002E469B" w:rsidRPr="00A477CD" w:rsidRDefault="002E469B" w:rsidP="002E469B">
      <w:pPr>
        <w:jc w:val="both"/>
        <w:rPr>
          <w:i/>
        </w:rPr>
      </w:pPr>
      <w:r w:rsidRPr="00A477CD">
        <w:t xml:space="preserve">Контрольные работы: </w:t>
      </w:r>
      <w:r w:rsidR="000A2E09">
        <w:t>2</w:t>
      </w:r>
      <w:r w:rsidRPr="00A477CD">
        <w:t xml:space="preserve"> работ</w:t>
      </w:r>
      <w:r w:rsidR="000A2E09">
        <w:t>ы</w:t>
      </w:r>
      <w:r w:rsidRPr="00A477CD">
        <w:t xml:space="preserve"> в семестр</w:t>
      </w:r>
      <w:r w:rsidR="000A2E09">
        <w:t>е</w:t>
      </w:r>
      <w:r w:rsidRPr="00A477CD">
        <w:rPr>
          <w:i/>
        </w:rPr>
        <w:t>.</w:t>
      </w:r>
    </w:p>
    <w:p w:rsidR="007258EA" w:rsidRDefault="002E469B" w:rsidP="002E469B">
      <w:pPr>
        <w:jc w:val="both"/>
        <w:rPr>
          <w:i/>
        </w:rPr>
      </w:pPr>
      <w:r w:rsidRPr="00A477CD">
        <w:t xml:space="preserve">СРС: </w:t>
      </w:r>
      <w:r w:rsidRPr="00A477CD">
        <w:rPr>
          <w:i/>
        </w:rPr>
        <w:t>индивидуальные задания</w:t>
      </w:r>
      <w:r w:rsidR="000A2E09">
        <w:rPr>
          <w:i/>
        </w:rPr>
        <w:t xml:space="preserve"> с обязательной реализацией на ПЭВМ</w:t>
      </w:r>
      <w:r w:rsidR="007258EA">
        <w:rPr>
          <w:i/>
        </w:rPr>
        <w:t xml:space="preserve">. </w:t>
      </w:r>
    </w:p>
    <w:p w:rsidR="002E469B" w:rsidRPr="007258EA" w:rsidRDefault="002E469B" w:rsidP="002E469B">
      <w:pPr>
        <w:jc w:val="both"/>
        <w:rPr>
          <w:i/>
        </w:rPr>
      </w:pPr>
      <w:r w:rsidRPr="00A477CD">
        <w:t xml:space="preserve">РК: </w:t>
      </w:r>
      <w:r w:rsidR="000A2E09">
        <w:t xml:space="preserve">2 </w:t>
      </w:r>
      <w:proofErr w:type="gramStart"/>
      <w:r w:rsidR="000A2E09">
        <w:t>рубежных</w:t>
      </w:r>
      <w:proofErr w:type="gramEnd"/>
      <w:r w:rsidR="000A2E09">
        <w:t xml:space="preserve"> контроля. </w:t>
      </w:r>
    </w:p>
    <w:p w:rsidR="002E469B" w:rsidRPr="00A477CD" w:rsidRDefault="002E469B" w:rsidP="002E469B">
      <w:pPr>
        <w:jc w:val="both"/>
      </w:pPr>
      <w:r w:rsidRPr="00A477CD">
        <w:t>Промежуточный контроль: экзамен в период экзаменационной сессии.</w:t>
      </w:r>
    </w:p>
    <w:p w:rsidR="002E469B" w:rsidRPr="00A477CD" w:rsidRDefault="002E469B" w:rsidP="002E469B">
      <w:pPr>
        <w:jc w:val="both"/>
      </w:pPr>
    </w:p>
    <w:p w:rsidR="002E469B" w:rsidRPr="00A477CD" w:rsidRDefault="002E469B" w:rsidP="002E469B">
      <w:pPr>
        <w:jc w:val="both"/>
        <w:rPr>
          <w:b/>
        </w:rPr>
      </w:pPr>
      <w:r w:rsidRPr="00A477CD">
        <w:t xml:space="preserve">Рубежный контроль проводится по теоретическим и практическим вопросам, входящим в содержание дисциплины (за 7, 8 недель). </w:t>
      </w:r>
    </w:p>
    <w:p w:rsidR="002E469B" w:rsidRPr="00A477CD" w:rsidRDefault="002E469B" w:rsidP="002E469B">
      <w:pPr>
        <w:jc w:val="both"/>
      </w:pPr>
      <w:r w:rsidRPr="00A477CD">
        <w:t xml:space="preserve">Консультации по дисциплинам модуля можно получить во время </w:t>
      </w:r>
      <w:proofErr w:type="gramStart"/>
      <w:r w:rsidRPr="00A477CD">
        <w:t>офис-часов</w:t>
      </w:r>
      <w:proofErr w:type="gramEnd"/>
      <w:r w:rsidRPr="00A477CD">
        <w:t xml:space="preserve"> преподавателя (СРСП).</w:t>
      </w:r>
    </w:p>
    <w:p w:rsidR="002E469B" w:rsidRPr="00A477CD" w:rsidRDefault="002E469B" w:rsidP="002E469B">
      <w:pPr>
        <w:jc w:val="both"/>
        <w:rPr>
          <w:b/>
          <w:i/>
        </w:rPr>
      </w:pPr>
    </w:p>
    <w:tbl>
      <w:tblPr>
        <w:tblW w:w="0" w:type="auto"/>
        <w:tblInd w:w="468" w:type="dxa"/>
        <w:tblLook w:val="01E0" w:firstRow="1" w:lastRow="1" w:firstColumn="1" w:lastColumn="1" w:noHBand="0" w:noVBand="0"/>
      </w:tblPr>
      <w:tblGrid>
        <w:gridCol w:w="5220"/>
        <w:gridCol w:w="900"/>
        <w:gridCol w:w="720"/>
      </w:tblGrid>
      <w:tr w:rsidR="002E469B" w:rsidRPr="00A477CD" w:rsidTr="005D345B">
        <w:tc>
          <w:tcPr>
            <w:tcW w:w="5220" w:type="dxa"/>
          </w:tcPr>
          <w:p w:rsidR="002E469B" w:rsidRPr="00A477CD" w:rsidRDefault="002E469B" w:rsidP="000A2E09"/>
        </w:tc>
        <w:tc>
          <w:tcPr>
            <w:tcW w:w="900" w:type="dxa"/>
          </w:tcPr>
          <w:p w:rsidR="002E469B" w:rsidRPr="00A477CD" w:rsidRDefault="002E469B" w:rsidP="005D345B">
            <w:pPr>
              <w:jc w:val="center"/>
              <w:rPr>
                <w:i/>
              </w:rPr>
            </w:pPr>
          </w:p>
        </w:tc>
        <w:tc>
          <w:tcPr>
            <w:tcW w:w="720" w:type="dxa"/>
          </w:tcPr>
          <w:p w:rsidR="002E469B" w:rsidRPr="00A477CD" w:rsidRDefault="002E469B" w:rsidP="005D345B">
            <w:pPr>
              <w:jc w:val="center"/>
              <w:rPr>
                <w:i/>
              </w:rPr>
            </w:pPr>
          </w:p>
        </w:tc>
      </w:tr>
    </w:tbl>
    <w:p w:rsidR="002E469B" w:rsidRPr="00A477CD" w:rsidRDefault="002E469B" w:rsidP="002E469B">
      <w:pPr>
        <w:rPr>
          <w:b/>
          <w:lang w:val="kk-KZ"/>
        </w:rPr>
      </w:pPr>
      <w:r w:rsidRPr="00A477CD">
        <w:rPr>
          <w:b/>
        </w:rPr>
        <w:t>Форма проведения рубежных контролей</w:t>
      </w:r>
      <w:r w:rsidRPr="00A477CD">
        <w:rPr>
          <w:b/>
          <w:lang w:val="kk-KZ"/>
        </w:rPr>
        <w:t xml:space="preserve"> </w:t>
      </w:r>
      <w:r w:rsidRPr="00A477CD">
        <w:rPr>
          <w:b/>
        </w:rPr>
        <w:t>(письменно или устно) и промежуточного экзамена - в письменном виде</w:t>
      </w:r>
    </w:p>
    <w:p w:rsidR="002E469B" w:rsidRPr="00A477CD" w:rsidRDefault="002E469B" w:rsidP="002E469B">
      <w:pPr>
        <w:jc w:val="both"/>
        <w:rPr>
          <w:b/>
        </w:rPr>
      </w:pPr>
    </w:p>
    <w:p w:rsidR="002E469B" w:rsidRPr="00A477CD" w:rsidRDefault="002E469B" w:rsidP="002E469B">
      <w:pPr>
        <w:rPr>
          <w:b/>
          <w:lang w:val="en-US"/>
        </w:rPr>
      </w:pPr>
      <w:r w:rsidRPr="00A477CD">
        <w:rPr>
          <w:b/>
        </w:rPr>
        <w:lastRenderedPageBreak/>
        <w:t>Шкала оценки знаний:</w:t>
      </w:r>
    </w:p>
    <w:p w:rsidR="002E469B" w:rsidRPr="00A477CD" w:rsidRDefault="002E469B" w:rsidP="002E469B">
      <w:pPr>
        <w:rPr>
          <w:b/>
          <w:lang w:val="en-US"/>
        </w:rPr>
      </w:pPr>
    </w:p>
    <w:tbl>
      <w:tblPr>
        <w:tblW w:w="4891" w:type="pct"/>
        <w:tblInd w:w="108" w:type="dxa"/>
        <w:tblCellMar>
          <w:left w:w="0" w:type="dxa"/>
          <w:right w:w="0" w:type="dxa"/>
        </w:tblCellMar>
        <w:tblLook w:val="0000" w:firstRow="0" w:lastRow="0" w:firstColumn="0" w:lastColumn="0" w:noHBand="0" w:noVBand="0"/>
      </w:tblPr>
      <w:tblGrid>
        <w:gridCol w:w="2091"/>
        <w:gridCol w:w="1915"/>
        <w:gridCol w:w="1847"/>
        <w:gridCol w:w="4618"/>
      </w:tblGrid>
      <w:tr w:rsidR="002E469B" w:rsidRPr="00614D30" w:rsidTr="005D345B">
        <w:trPr>
          <w:trHeight w:val="553"/>
        </w:trPr>
        <w:tc>
          <w:tcPr>
            <w:tcW w:w="9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E469B" w:rsidRPr="00614D30" w:rsidRDefault="002E469B" w:rsidP="005D345B">
            <w:pPr>
              <w:jc w:val="center"/>
              <w:rPr>
                <w:b/>
              </w:rPr>
            </w:pPr>
            <w:r w:rsidRPr="00614D30">
              <w:rPr>
                <w:rStyle w:val="s00"/>
              </w:rPr>
              <w:t>Оценка по буквенной системе</w:t>
            </w: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E469B" w:rsidRPr="00614D30" w:rsidRDefault="002E469B" w:rsidP="005D345B">
            <w:pPr>
              <w:jc w:val="center"/>
              <w:rPr>
                <w:b/>
              </w:rPr>
            </w:pPr>
            <w:r w:rsidRPr="00614D30">
              <w:rPr>
                <w:rStyle w:val="s00"/>
              </w:rPr>
              <w:t>Цифровой эквивалент баллов</w:t>
            </w:r>
          </w:p>
        </w:tc>
        <w:tc>
          <w:tcPr>
            <w:tcW w:w="8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E469B" w:rsidRPr="00614D30" w:rsidRDefault="002E469B" w:rsidP="005D345B">
            <w:pPr>
              <w:jc w:val="center"/>
              <w:rPr>
                <w:b/>
              </w:rPr>
            </w:pPr>
            <w:r w:rsidRPr="00614D30">
              <w:rPr>
                <w:rStyle w:val="s00"/>
              </w:rPr>
              <w:t>%-</w:t>
            </w:r>
            <w:proofErr w:type="spellStart"/>
            <w:r w:rsidRPr="00614D30">
              <w:rPr>
                <w:rStyle w:val="s00"/>
              </w:rPr>
              <w:t>ное</w:t>
            </w:r>
            <w:proofErr w:type="spellEnd"/>
            <w:r w:rsidRPr="00614D30">
              <w:rPr>
                <w:rStyle w:val="s00"/>
              </w:rPr>
              <w:t xml:space="preserve"> содержание</w:t>
            </w:r>
          </w:p>
        </w:tc>
        <w:tc>
          <w:tcPr>
            <w:tcW w:w="22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E469B" w:rsidRPr="00614D30" w:rsidRDefault="002E469B" w:rsidP="005D345B">
            <w:pPr>
              <w:jc w:val="center"/>
              <w:rPr>
                <w:b/>
              </w:rPr>
            </w:pPr>
            <w:r w:rsidRPr="00614D30">
              <w:rPr>
                <w:rStyle w:val="s00"/>
              </w:rPr>
              <w:t>Оценка по традиционной системе</w:t>
            </w:r>
          </w:p>
        </w:tc>
      </w:tr>
      <w:tr w:rsidR="002E469B" w:rsidRPr="00614D30" w:rsidTr="005D345B">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А</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4,0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95-100</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rPr>
                <w:rStyle w:val="s00"/>
                <w:lang w:val="kk-KZ"/>
              </w:rPr>
            </w:pPr>
            <w:r w:rsidRPr="00614D30">
              <w:rPr>
                <w:rStyle w:val="s00"/>
              </w:rPr>
              <w:t>Отлично</w:t>
            </w:r>
          </w:p>
          <w:p w:rsidR="002E469B" w:rsidRPr="00614D30" w:rsidRDefault="002E469B" w:rsidP="005D345B">
            <w:pPr>
              <w:jc w:val="center"/>
              <w:rPr>
                <w:lang w:val="en-US"/>
              </w:rPr>
            </w:pPr>
            <w:r w:rsidRPr="00614D30">
              <w:rPr>
                <w:rStyle w:val="s00"/>
                <w:lang w:val="en-US"/>
              </w:rPr>
              <w:t xml:space="preserve"> </w:t>
            </w:r>
          </w:p>
        </w:tc>
      </w:tr>
      <w:tr w:rsidR="002E469B" w:rsidRPr="00614D30" w:rsidTr="005D345B">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А-</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3,67</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90-94</w:t>
            </w:r>
          </w:p>
        </w:tc>
        <w:tc>
          <w:tcPr>
            <w:tcW w:w="2205" w:type="pct"/>
            <w:vMerge/>
            <w:tcBorders>
              <w:top w:val="nil"/>
              <w:left w:val="nil"/>
              <w:bottom w:val="single" w:sz="8" w:space="0" w:color="auto"/>
              <w:right w:val="single" w:sz="8" w:space="0" w:color="auto"/>
            </w:tcBorders>
            <w:vAlign w:val="center"/>
          </w:tcPr>
          <w:p w:rsidR="002E469B" w:rsidRPr="00614D30" w:rsidRDefault="002E469B" w:rsidP="005D345B">
            <w:pPr>
              <w:jc w:val="center"/>
            </w:pPr>
          </w:p>
        </w:tc>
      </w:tr>
      <w:tr w:rsidR="002E469B" w:rsidRPr="00614D30" w:rsidTr="005D345B">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В+</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3,33</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85-89</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rPr>
                <w:rStyle w:val="s00"/>
                <w:lang w:val="kk-KZ"/>
              </w:rPr>
            </w:pPr>
            <w:r w:rsidRPr="00614D30">
              <w:rPr>
                <w:rStyle w:val="s00"/>
              </w:rPr>
              <w:t>Хорошо</w:t>
            </w:r>
          </w:p>
          <w:p w:rsidR="002E469B" w:rsidRPr="00614D30" w:rsidRDefault="002E469B" w:rsidP="005D345B">
            <w:pPr>
              <w:jc w:val="center"/>
              <w:rPr>
                <w:lang w:val="en-US"/>
              </w:rPr>
            </w:pPr>
          </w:p>
        </w:tc>
      </w:tr>
      <w:tr w:rsidR="002E469B" w:rsidRPr="00614D30" w:rsidTr="005D345B">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В</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3,0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80-84</w:t>
            </w:r>
          </w:p>
        </w:tc>
        <w:tc>
          <w:tcPr>
            <w:tcW w:w="2205" w:type="pct"/>
            <w:vMerge/>
            <w:tcBorders>
              <w:top w:val="nil"/>
              <w:left w:val="nil"/>
              <w:bottom w:val="single" w:sz="8" w:space="0" w:color="auto"/>
              <w:right w:val="single" w:sz="8" w:space="0" w:color="auto"/>
            </w:tcBorders>
            <w:vAlign w:val="center"/>
          </w:tcPr>
          <w:p w:rsidR="002E469B" w:rsidRPr="00614D30" w:rsidRDefault="002E469B" w:rsidP="005D345B">
            <w:pPr>
              <w:jc w:val="center"/>
            </w:pPr>
          </w:p>
        </w:tc>
      </w:tr>
      <w:tr w:rsidR="002E469B" w:rsidRPr="00614D30" w:rsidTr="005D345B">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В-</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2,67</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75-79</w:t>
            </w:r>
          </w:p>
        </w:tc>
        <w:tc>
          <w:tcPr>
            <w:tcW w:w="2205" w:type="pct"/>
            <w:vMerge/>
            <w:tcBorders>
              <w:top w:val="nil"/>
              <w:left w:val="nil"/>
              <w:bottom w:val="single" w:sz="8" w:space="0" w:color="auto"/>
              <w:right w:val="single" w:sz="8" w:space="0" w:color="auto"/>
            </w:tcBorders>
            <w:vAlign w:val="center"/>
          </w:tcPr>
          <w:p w:rsidR="002E469B" w:rsidRPr="00614D30" w:rsidRDefault="002E469B" w:rsidP="005D345B">
            <w:pPr>
              <w:jc w:val="center"/>
            </w:pPr>
          </w:p>
        </w:tc>
      </w:tr>
      <w:tr w:rsidR="002E469B" w:rsidRPr="00614D30" w:rsidTr="005D345B">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С+</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2,33</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70-74</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rPr>
                <w:rStyle w:val="s00"/>
                <w:lang w:val="kk-KZ"/>
              </w:rPr>
            </w:pPr>
            <w:r w:rsidRPr="00614D30">
              <w:rPr>
                <w:rStyle w:val="s00"/>
              </w:rPr>
              <w:t>Удовлетворительно</w:t>
            </w:r>
          </w:p>
          <w:p w:rsidR="002E469B" w:rsidRPr="00614D30" w:rsidRDefault="002E469B" w:rsidP="005D345B">
            <w:pPr>
              <w:jc w:val="center"/>
              <w:rPr>
                <w:lang w:val="kk-KZ"/>
              </w:rPr>
            </w:pPr>
          </w:p>
        </w:tc>
      </w:tr>
      <w:tr w:rsidR="002E469B" w:rsidRPr="00614D30" w:rsidTr="005D345B">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С</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2,0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65-69</w:t>
            </w:r>
          </w:p>
        </w:tc>
        <w:tc>
          <w:tcPr>
            <w:tcW w:w="2205" w:type="pct"/>
            <w:vMerge/>
            <w:tcBorders>
              <w:top w:val="nil"/>
              <w:left w:val="nil"/>
              <w:bottom w:val="single" w:sz="8" w:space="0" w:color="auto"/>
              <w:right w:val="single" w:sz="8" w:space="0" w:color="auto"/>
            </w:tcBorders>
            <w:vAlign w:val="center"/>
          </w:tcPr>
          <w:p w:rsidR="002E469B" w:rsidRPr="00614D30" w:rsidRDefault="002E469B" w:rsidP="005D345B">
            <w:pPr>
              <w:jc w:val="center"/>
            </w:pPr>
          </w:p>
        </w:tc>
      </w:tr>
      <w:tr w:rsidR="002E469B" w:rsidRPr="00614D30" w:rsidTr="005D345B">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С-</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1,67</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60-64</w:t>
            </w:r>
          </w:p>
        </w:tc>
        <w:tc>
          <w:tcPr>
            <w:tcW w:w="2205" w:type="pct"/>
            <w:vMerge/>
            <w:tcBorders>
              <w:top w:val="nil"/>
              <w:left w:val="nil"/>
              <w:bottom w:val="single" w:sz="8" w:space="0" w:color="auto"/>
              <w:right w:val="single" w:sz="8" w:space="0" w:color="auto"/>
            </w:tcBorders>
            <w:vAlign w:val="center"/>
          </w:tcPr>
          <w:p w:rsidR="002E469B" w:rsidRPr="00614D30" w:rsidRDefault="002E469B" w:rsidP="005D345B">
            <w:pPr>
              <w:jc w:val="center"/>
            </w:pPr>
          </w:p>
        </w:tc>
      </w:tr>
      <w:tr w:rsidR="002E469B" w:rsidRPr="00614D30" w:rsidTr="005D345B">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D+</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1,33</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55-59</w:t>
            </w:r>
          </w:p>
        </w:tc>
        <w:tc>
          <w:tcPr>
            <w:tcW w:w="2205" w:type="pct"/>
            <w:vMerge/>
            <w:tcBorders>
              <w:top w:val="nil"/>
              <w:left w:val="nil"/>
              <w:bottom w:val="single" w:sz="8" w:space="0" w:color="auto"/>
              <w:right w:val="single" w:sz="8" w:space="0" w:color="auto"/>
            </w:tcBorders>
            <w:vAlign w:val="center"/>
          </w:tcPr>
          <w:p w:rsidR="002E469B" w:rsidRPr="00614D30" w:rsidRDefault="002E469B" w:rsidP="005D345B">
            <w:pPr>
              <w:jc w:val="center"/>
            </w:pPr>
          </w:p>
        </w:tc>
      </w:tr>
      <w:tr w:rsidR="002E469B" w:rsidRPr="00614D30" w:rsidTr="005D345B">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D-</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1,0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50-54</w:t>
            </w:r>
          </w:p>
        </w:tc>
        <w:tc>
          <w:tcPr>
            <w:tcW w:w="2205" w:type="pct"/>
            <w:vMerge/>
            <w:tcBorders>
              <w:top w:val="nil"/>
              <w:left w:val="nil"/>
              <w:bottom w:val="single" w:sz="8" w:space="0" w:color="auto"/>
              <w:right w:val="single" w:sz="8" w:space="0" w:color="auto"/>
            </w:tcBorders>
            <w:vAlign w:val="center"/>
          </w:tcPr>
          <w:p w:rsidR="002E469B" w:rsidRPr="00614D30" w:rsidRDefault="002E469B" w:rsidP="005D345B">
            <w:pPr>
              <w:jc w:val="center"/>
            </w:pPr>
          </w:p>
        </w:tc>
      </w:tr>
      <w:tr w:rsidR="002E469B" w:rsidRPr="00614D30" w:rsidTr="005D345B">
        <w:trPr>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F</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pPr>
            <w:r w:rsidRPr="00614D30">
              <w:rPr>
                <w:rStyle w:val="s00"/>
              </w:rPr>
              <w:t>0-49</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jc w:val="center"/>
              <w:rPr>
                <w:rStyle w:val="s00"/>
                <w:lang w:val="kk-KZ"/>
              </w:rPr>
            </w:pPr>
            <w:r w:rsidRPr="00614D30">
              <w:rPr>
                <w:rStyle w:val="s00"/>
              </w:rPr>
              <w:t>Неудовлетворительно</w:t>
            </w:r>
          </w:p>
          <w:p w:rsidR="002E469B" w:rsidRPr="00614D30" w:rsidRDefault="002E469B" w:rsidP="005D345B">
            <w:pPr>
              <w:jc w:val="center"/>
              <w:rPr>
                <w:lang w:val="en-US"/>
              </w:rPr>
            </w:pPr>
          </w:p>
        </w:tc>
      </w:tr>
      <w:tr w:rsidR="002E469B" w:rsidRPr="00614D30" w:rsidTr="005D345B">
        <w:trPr>
          <w:trHeight w:val="355"/>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rPr>
                <w:lang w:val="en-US"/>
              </w:rPr>
            </w:pPr>
            <w:r w:rsidRPr="00614D30">
              <w:rPr>
                <w:lang w:val="en-US"/>
              </w:rPr>
              <w:t xml:space="preserve">I </w:t>
            </w:r>
          </w:p>
          <w:p w:rsidR="002E469B" w:rsidRPr="00614D30" w:rsidRDefault="002E469B" w:rsidP="005D345B">
            <w:pPr>
              <w:pStyle w:val="21"/>
              <w:spacing w:after="0" w:line="235" w:lineRule="auto"/>
              <w:jc w:val="center"/>
            </w:pPr>
            <w:r w:rsidRPr="00614D30">
              <w:t>(</w:t>
            </w:r>
            <w:r w:rsidRPr="00614D30">
              <w:rPr>
                <w:lang w:val="en-US"/>
              </w:rPr>
              <w:t>Incomplete</w:t>
            </w:r>
            <w:r w:rsidRPr="00614D30">
              <w:t>)</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pPr>
            <w:r w:rsidRPr="00614D30">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pPr>
            <w:r w:rsidRPr="00614D30">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pPr>
            <w:r w:rsidRPr="00614D30">
              <w:t>«Дисциплина не завершена»</w:t>
            </w:r>
          </w:p>
          <w:p w:rsidR="002E469B" w:rsidRPr="00614D30" w:rsidRDefault="002E469B" w:rsidP="005D345B">
            <w:pPr>
              <w:pStyle w:val="21"/>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2E469B" w:rsidRPr="00614D30" w:rsidTr="005D345B">
        <w:trPr>
          <w:trHeight w:val="339"/>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rPr>
                <w:lang w:val="en-US"/>
              </w:rPr>
            </w:pPr>
            <w:r w:rsidRPr="00614D30">
              <w:rPr>
                <w:lang w:val="en-US"/>
              </w:rPr>
              <w:t>P</w:t>
            </w:r>
          </w:p>
          <w:p w:rsidR="002E469B" w:rsidRPr="00614D30" w:rsidRDefault="002E469B" w:rsidP="005D345B">
            <w:pPr>
              <w:pStyle w:val="21"/>
              <w:spacing w:after="0" w:line="235" w:lineRule="auto"/>
              <w:jc w:val="center"/>
              <w:rPr>
                <w:lang w:val="en-US"/>
              </w:rPr>
            </w:pPr>
            <w:r w:rsidRPr="00614D30">
              <w:rPr>
                <w:lang w:val="en-US"/>
              </w:rPr>
              <w:t xml:space="preserve"> (Pass)</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rPr>
                <w:b/>
                <w:lang w:val="en-US"/>
              </w:rPr>
            </w:pPr>
            <w:r w:rsidRPr="00614D30">
              <w:rPr>
                <w:b/>
                <w:lang w:val="en-US"/>
              </w:rPr>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rPr>
                <w:b/>
                <w:lang w:val="en-US"/>
              </w:rPr>
            </w:pPr>
            <w:r w:rsidRPr="00614D30">
              <w:rPr>
                <w:b/>
              </w:rPr>
              <w:t>-</w:t>
            </w:r>
          </w:p>
          <w:p w:rsidR="002E469B" w:rsidRPr="00614D30" w:rsidRDefault="002E469B" w:rsidP="005D345B">
            <w:pPr>
              <w:pStyle w:val="21"/>
              <w:spacing w:after="0" w:line="235" w:lineRule="auto"/>
              <w:jc w:val="center"/>
              <w:rPr>
                <w:b/>
                <w:lang w:val="en-US"/>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pPr>
            <w:r w:rsidRPr="00614D30">
              <w:t>«Зачтено»</w:t>
            </w:r>
          </w:p>
          <w:p w:rsidR="002E469B" w:rsidRPr="00614D30" w:rsidRDefault="002E469B" w:rsidP="005D345B">
            <w:pPr>
              <w:pStyle w:val="21"/>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2E469B" w:rsidRPr="00614D30" w:rsidTr="005D345B">
        <w:trPr>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rPr>
                <w:lang w:val="en-US"/>
              </w:rPr>
            </w:pPr>
            <w:r w:rsidRPr="00614D30">
              <w:rPr>
                <w:lang w:val="en-US"/>
              </w:rPr>
              <w:t xml:space="preserve">NP </w:t>
            </w:r>
          </w:p>
          <w:p w:rsidR="002E469B" w:rsidRPr="00614D30" w:rsidRDefault="002E469B" w:rsidP="005D345B">
            <w:pPr>
              <w:pStyle w:val="21"/>
              <w:spacing w:after="0" w:line="235" w:lineRule="auto"/>
              <w:jc w:val="center"/>
              <w:rPr>
                <w:lang w:val="en-US"/>
              </w:rPr>
            </w:pPr>
            <w:r w:rsidRPr="00614D30">
              <w:rPr>
                <w:lang w:val="en-US"/>
              </w:rPr>
              <w:t xml:space="preserve">(No </w:t>
            </w:r>
            <w:r w:rsidRPr="00614D30">
              <w:t>Р</w:t>
            </w:r>
            <w:r w:rsidRPr="00614D30">
              <w:rPr>
                <w:lang w:val="en-US"/>
              </w:rPr>
              <w:t>ass)</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rPr>
                <w:b/>
              </w:rPr>
            </w:pPr>
            <w:r w:rsidRPr="00614D30">
              <w:rPr>
                <w:b/>
              </w:rPr>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rPr>
                <w:b/>
              </w:rPr>
            </w:pPr>
            <w:r w:rsidRPr="00614D30">
              <w:rPr>
                <w:b/>
              </w:rPr>
              <w:t>-</w:t>
            </w:r>
          </w:p>
          <w:p w:rsidR="002E469B" w:rsidRPr="00614D30" w:rsidRDefault="002E469B" w:rsidP="005D345B">
            <w:pPr>
              <w:pStyle w:val="21"/>
              <w:spacing w:after="0" w:line="235" w:lineRule="auto"/>
              <w:jc w:val="center"/>
              <w:rPr>
                <w:b/>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pPr>
            <w:r w:rsidRPr="00614D30">
              <w:t>«Не зачтено»</w:t>
            </w:r>
          </w:p>
          <w:p w:rsidR="002E469B" w:rsidRPr="00614D30" w:rsidRDefault="002E469B" w:rsidP="005D345B">
            <w:pPr>
              <w:pStyle w:val="21"/>
              <w:spacing w:after="0" w:line="235" w:lineRule="auto"/>
              <w:jc w:val="center"/>
              <w:rPr>
                <w:i/>
                <w:lang w:val="kk-KZ"/>
              </w:rPr>
            </w:pPr>
            <w:r w:rsidRPr="00614D30">
              <w:t>(</w:t>
            </w:r>
            <w:r w:rsidRPr="00614D30">
              <w:rPr>
                <w:i/>
              </w:rPr>
              <w:t xml:space="preserve">не учитывается при вычислении </w:t>
            </w:r>
            <w:r w:rsidRPr="00614D30">
              <w:rPr>
                <w:i/>
                <w:lang w:val="en-US"/>
              </w:rPr>
              <w:t>GPA</w:t>
            </w:r>
            <w:r w:rsidRPr="00614D30">
              <w:rPr>
                <w:i/>
              </w:rPr>
              <w:t>)</w:t>
            </w:r>
            <w:r w:rsidRPr="00614D30">
              <w:t xml:space="preserve"> </w:t>
            </w:r>
          </w:p>
        </w:tc>
      </w:tr>
      <w:tr w:rsidR="002E469B" w:rsidRPr="00614D30" w:rsidTr="005D345B">
        <w:trPr>
          <w:trHeight w:val="339"/>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rPr>
                <w:lang w:val="en-US"/>
              </w:rPr>
            </w:pPr>
            <w:r w:rsidRPr="00614D30">
              <w:rPr>
                <w:lang w:val="en-US"/>
              </w:rPr>
              <w:t xml:space="preserve">W </w:t>
            </w:r>
          </w:p>
          <w:p w:rsidR="002E469B" w:rsidRPr="00614D30" w:rsidRDefault="002E469B" w:rsidP="005D345B">
            <w:pPr>
              <w:pStyle w:val="21"/>
              <w:spacing w:after="0" w:line="235" w:lineRule="auto"/>
              <w:jc w:val="center"/>
            </w:pPr>
            <w:r w:rsidRPr="00614D30">
              <w:t>(</w:t>
            </w:r>
            <w:r w:rsidRPr="00614D30">
              <w:rPr>
                <w:lang w:val="en-US"/>
              </w:rPr>
              <w:t>Withdrawal</w:t>
            </w:r>
            <w:r w:rsidRPr="00614D30">
              <w:t>)</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pPr>
            <w:r w:rsidRPr="00614D30">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pPr>
            <w:r w:rsidRPr="00614D30">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pPr>
            <w:r w:rsidRPr="00614D30">
              <w:t>«Отказ от дисциплины»</w:t>
            </w:r>
          </w:p>
          <w:p w:rsidR="002E469B" w:rsidRPr="00614D30" w:rsidRDefault="002E469B" w:rsidP="005D345B">
            <w:pPr>
              <w:pStyle w:val="21"/>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2E469B" w:rsidRPr="00614D30" w:rsidTr="005D345B">
        <w:trPr>
          <w:trHeight w:val="508"/>
        </w:trPr>
        <w:tc>
          <w:tcPr>
            <w:tcW w:w="99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rPr>
                <w:spacing w:val="-6"/>
                <w:lang w:val="en-US"/>
              </w:rPr>
            </w:pPr>
            <w:r w:rsidRPr="00614D30">
              <w:rPr>
                <w:spacing w:val="-6"/>
                <w:lang w:val="en-US"/>
              </w:rPr>
              <w:t xml:space="preserve">AW </w:t>
            </w:r>
          </w:p>
          <w:p w:rsidR="002E469B" w:rsidRPr="00614D30" w:rsidRDefault="002E469B" w:rsidP="005D345B">
            <w:pPr>
              <w:pStyle w:val="21"/>
              <w:spacing w:after="0" w:line="235" w:lineRule="auto"/>
              <w:jc w:val="center"/>
              <w:rPr>
                <w:lang w:val="en-US"/>
              </w:rPr>
            </w:pPr>
            <w:r w:rsidRPr="00614D30">
              <w:rPr>
                <w:spacing w:val="-6"/>
                <w:lang w:val="en-US"/>
              </w:rPr>
              <w:t>(Academic Withdrawal)</w:t>
            </w:r>
          </w:p>
        </w:tc>
        <w:tc>
          <w:tcPr>
            <w:tcW w:w="914" w:type="pct"/>
            <w:tcBorders>
              <w:top w:val="nil"/>
              <w:left w:val="nil"/>
              <w:bottom w:val="single" w:sz="4"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rPr>
                <w:lang w:val="en-US"/>
              </w:rPr>
            </w:pPr>
          </w:p>
        </w:tc>
        <w:tc>
          <w:tcPr>
            <w:tcW w:w="882" w:type="pct"/>
            <w:tcBorders>
              <w:top w:val="nil"/>
              <w:left w:val="nil"/>
              <w:bottom w:val="single" w:sz="4"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rPr>
                <w:lang w:val="en-US"/>
              </w:rPr>
            </w:pPr>
          </w:p>
        </w:tc>
        <w:tc>
          <w:tcPr>
            <w:tcW w:w="2205" w:type="pct"/>
            <w:tcBorders>
              <w:top w:val="nil"/>
              <w:left w:val="nil"/>
              <w:bottom w:val="single" w:sz="4"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rPr>
                <w:spacing w:val="-6"/>
              </w:rPr>
            </w:pPr>
            <w:r w:rsidRPr="00614D30">
              <w:rPr>
                <w:spacing w:val="-6"/>
              </w:rPr>
              <w:t>Снятие с дисциплины по академическим  причинам</w:t>
            </w:r>
          </w:p>
          <w:p w:rsidR="002E469B" w:rsidRPr="00614D30" w:rsidRDefault="002E469B" w:rsidP="005D345B">
            <w:pPr>
              <w:pStyle w:val="21"/>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2E469B" w:rsidRPr="00614D30" w:rsidTr="005D345B">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rPr>
                <w:lang w:val="en-US"/>
              </w:rPr>
            </w:pPr>
            <w:r w:rsidRPr="00614D30">
              <w:rPr>
                <w:lang w:val="en-US"/>
              </w:rPr>
              <w:t xml:space="preserve">AU </w:t>
            </w:r>
          </w:p>
          <w:p w:rsidR="002E469B" w:rsidRPr="00614D30" w:rsidRDefault="002E469B" w:rsidP="005D345B">
            <w:pPr>
              <w:pStyle w:val="21"/>
              <w:spacing w:after="0" w:line="235" w:lineRule="auto"/>
              <w:jc w:val="center"/>
            </w:pPr>
            <w:r w:rsidRPr="00614D30">
              <w:t>(</w:t>
            </w:r>
            <w:r w:rsidRPr="00614D30">
              <w:rPr>
                <w:lang w:val="en-US"/>
              </w:rPr>
              <w:t>Audit</w:t>
            </w:r>
            <w:r w:rsidRPr="00614D30">
              <w:t>)</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pPr>
            <w:r w:rsidRPr="00614D30">
              <w:t>-</w:t>
            </w: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pPr>
            <w:r w:rsidRPr="00614D30">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pPr>
            <w:r w:rsidRPr="00614D30">
              <w:t>«Дисциплина прослушана»</w:t>
            </w:r>
          </w:p>
          <w:p w:rsidR="002E469B" w:rsidRPr="00614D30" w:rsidRDefault="002E469B" w:rsidP="005D345B">
            <w:pPr>
              <w:pStyle w:val="21"/>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2E469B" w:rsidRPr="00614D30" w:rsidTr="005D345B">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pPr>
            <w:proofErr w:type="spellStart"/>
            <w:r w:rsidRPr="00614D30">
              <w:t>Атт</w:t>
            </w:r>
            <w:proofErr w:type="spellEnd"/>
            <w:r w:rsidRPr="00614D30">
              <w:t xml:space="preserve">. </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pP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pPr>
            <w:r w:rsidRPr="00614D30">
              <w:t>30-60</w:t>
            </w:r>
          </w:p>
          <w:p w:rsidR="002E469B" w:rsidRPr="00614D30" w:rsidRDefault="002E469B" w:rsidP="005D345B">
            <w:pPr>
              <w:pStyle w:val="21"/>
              <w:spacing w:after="0" w:line="235" w:lineRule="auto"/>
              <w:jc w:val="center"/>
            </w:pPr>
            <w:r w:rsidRPr="00614D30">
              <w:t>50-100</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rPr>
                <w:lang w:val="en-US"/>
              </w:rPr>
            </w:pPr>
            <w:r w:rsidRPr="00614D30">
              <w:t>Аттестован</w:t>
            </w:r>
          </w:p>
          <w:p w:rsidR="002E469B" w:rsidRPr="00614D30" w:rsidRDefault="002E469B" w:rsidP="005D345B">
            <w:pPr>
              <w:pStyle w:val="21"/>
              <w:spacing w:after="0" w:line="235" w:lineRule="auto"/>
              <w:rPr>
                <w:lang w:val="en-US"/>
              </w:rPr>
            </w:pPr>
          </w:p>
        </w:tc>
      </w:tr>
      <w:tr w:rsidR="002E469B" w:rsidRPr="00614D30" w:rsidTr="005D345B">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pPr>
            <w:r w:rsidRPr="00614D30">
              <w:t xml:space="preserve">Не </w:t>
            </w:r>
            <w:proofErr w:type="spellStart"/>
            <w:r w:rsidRPr="00614D30">
              <w:t>атт</w:t>
            </w:r>
            <w:proofErr w:type="spellEnd"/>
            <w:r w:rsidRPr="00614D30">
              <w:t>.</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pP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pPr>
            <w:r w:rsidRPr="00614D30">
              <w:t>0-29</w:t>
            </w:r>
          </w:p>
          <w:p w:rsidR="002E469B" w:rsidRPr="00614D30" w:rsidRDefault="002E469B" w:rsidP="005D345B">
            <w:pPr>
              <w:pStyle w:val="21"/>
              <w:spacing w:after="0" w:line="235" w:lineRule="auto"/>
              <w:jc w:val="center"/>
            </w:pPr>
            <w:r w:rsidRPr="00614D30">
              <w:t>0-49</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pPr>
            <w:r w:rsidRPr="00614D30">
              <w:t>Не аттестован</w:t>
            </w:r>
          </w:p>
          <w:p w:rsidR="002E469B" w:rsidRPr="00614D30" w:rsidRDefault="002E469B" w:rsidP="005D345B">
            <w:pPr>
              <w:pStyle w:val="21"/>
              <w:spacing w:after="0" w:line="235" w:lineRule="auto"/>
              <w:jc w:val="center"/>
            </w:pPr>
          </w:p>
        </w:tc>
      </w:tr>
      <w:tr w:rsidR="002E469B" w:rsidRPr="00614D30" w:rsidTr="005D345B">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rPr>
                <w:lang w:val="en-US"/>
              </w:rPr>
            </w:pPr>
            <w:r w:rsidRPr="00614D30">
              <w:rPr>
                <w:lang w:val="en-US"/>
              </w:rPr>
              <w:t>R (Retake)</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rPr>
                <w:lang w:val="en-US"/>
              </w:rPr>
            </w:pPr>
            <w:r w:rsidRPr="00614D30">
              <w:rPr>
                <w:lang w:val="en-US"/>
              </w:rPr>
              <w:t>-</w:t>
            </w: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2E469B" w:rsidRPr="00614D30" w:rsidRDefault="002E469B" w:rsidP="005D345B">
            <w:pPr>
              <w:pStyle w:val="21"/>
              <w:spacing w:after="0" w:line="235" w:lineRule="auto"/>
              <w:jc w:val="center"/>
              <w:rPr>
                <w:lang w:val="en-US"/>
              </w:rPr>
            </w:pPr>
            <w:r w:rsidRPr="00614D30">
              <w:rPr>
                <w:lang w:val="en-US"/>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2E469B" w:rsidRPr="00614D30" w:rsidRDefault="002E469B" w:rsidP="005D345B">
            <w:pPr>
              <w:pStyle w:val="a5"/>
              <w:jc w:val="center"/>
              <w:rPr>
                <w:sz w:val="24"/>
                <w:lang w:val="en-US"/>
              </w:rPr>
            </w:pPr>
            <w:r w:rsidRPr="00614D30">
              <w:rPr>
                <w:sz w:val="24"/>
              </w:rPr>
              <w:t>Повторное изучение дисциплины</w:t>
            </w:r>
          </w:p>
        </w:tc>
      </w:tr>
    </w:tbl>
    <w:p w:rsidR="002E469B" w:rsidRPr="00A477CD" w:rsidRDefault="002E469B" w:rsidP="002E469B"/>
    <w:p w:rsidR="002E469B" w:rsidRPr="00A477CD" w:rsidRDefault="002E469B" w:rsidP="002E469B">
      <w:pPr>
        <w:jc w:val="both"/>
        <w:rPr>
          <w:b/>
        </w:rPr>
      </w:pPr>
      <w:r w:rsidRPr="00A477CD">
        <w:rPr>
          <w:b/>
        </w:rPr>
        <w:t>Политика академического поведения и этики</w:t>
      </w:r>
    </w:p>
    <w:p w:rsidR="002E469B" w:rsidRPr="00A477CD" w:rsidRDefault="002E469B" w:rsidP="002E469B">
      <w:pPr>
        <w:jc w:val="both"/>
      </w:pPr>
      <w:r w:rsidRPr="00A477CD">
        <w:t>Будьте 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сдачи СРС, промежуточного контроля и экзамена, копирование решенных задач другими лицами, сдача экзамена за другого студента. Студент, уличенный в фальсификации любой информации курса, получит итоговую оценку «F».</w:t>
      </w:r>
    </w:p>
    <w:p w:rsidR="002E469B" w:rsidRPr="00A477CD" w:rsidRDefault="002E469B" w:rsidP="002E469B"/>
    <w:p w:rsidR="002E469B" w:rsidRPr="00F3386B" w:rsidRDefault="00F3386B" w:rsidP="002E469B">
      <w:pPr>
        <w:rPr>
          <w:b/>
          <w:bCs/>
          <w:i/>
          <w:iCs/>
          <w:lang w:val="kk-KZ"/>
        </w:rPr>
      </w:pPr>
      <w:r>
        <w:rPr>
          <w:b/>
          <w:bCs/>
          <w:i/>
          <w:iCs/>
          <w:lang w:val="kk-KZ"/>
        </w:rPr>
        <w:t xml:space="preserve">Кафедраның отырылысында қарастырылған </w:t>
      </w:r>
    </w:p>
    <w:p w:rsidR="002B0BE6" w:rsidRPr="002B0BE6" w:rsidRDefault="002B0BE6" w:rsidP="002E469B">
      <w:pPr>
        <w:rPr>
          <w:b/>
          <w:bCs/>
          <w:i/>
          <w:iCs/>
        </w:rPr>
      </w:pPr>
    </w:p>
    <w:p w:rsidR="002E469B" w:rsidRDefault="00F3386B" w:rsidP="002E469B">
      <w:pPr>
        <w:rPr>
          <w:b/>
          <w:bCs/>
          <w:i/>
          <w:iCs/>
        </w:rPr>
      </w:pPr>
      <w:r>
        <w:rPr>
          <w:b/>
          <w:bCs/>
          <w:i/>
          <w:iCs/>
          <w:lang w:val="kk-KZ"/>
        </w:rPr>
        <w:t>хаттама</w:t>
      </w:r>
      <w:r w:rsidR="002E469B" w:rsidRPr="002B0BE6">
        <w:rPr>
          <w:b/>
          <w:bCs/>
          <w:i/>
          <w:iCs/>
        </w:rPr>
        <w:t xml:space="preserve"> № </w:t>
      </w:r>
      <w:r w:rsidR="002B0BE6">
        <w:rPr>
          <w:b/>
          <w:bCs/>
          <w:i/>
          <w:iCs/>
        </w:rPr>
        <w:t xml:space="preserve">             </w:t>
      </w:r>
      <w:r w:rsidR="002E469B" w:rsidRPr="002B0BE6">
        <w:rPr>
          <w:b/>
          <w:bCs/>
          <w:i/>
          <w:iCs/>
        </w:rPr>
        <w:t xml:space="preserve"> « </w:t>
      </w:r>
      <w:r w:rsidR="002B0BE6">
        <w:rPr>
          <w:b/>
          <w:bCs/>
          <w:i/>
          <w:iCs/>
        </w:rPr>
        <w:t xml:space="preserve">  </w:t>
      </w:r>
      <w:r>
        <w:rPr>
          <w:b/>
          <w:bCs/>
          <w:i/>
          <w:iCs/>
          <w:lang w:val="kk-KZ"/>
        </w:rPr>
        <w:t xml:space="preserve">   </w:t>
      </w:r>
      <w:r w:rsidR="002B0BE6">
        <w:rPr>
          <w:b/>
          <w:bCs/>
          <w:i/>
          <w:iCs/>
        </w:rPr>
        <w:t xml:space="preserve">  </w:t>
      </w:r>
      <w:r w:rsidR="002E469B" w:rsidRPr="002B0BE6">
        <w:rPr>
          <w:b/>
          <w:bCs/>
          <w:i/>
          <w:iCs/>
        </w:rPr>
        <w:t xml:space="preserve">» </w:t>
      </w:r>
      <w:r w:rsidR="002B0BE6">
        <w:rPr>
          <w:b/>
          <w:bCs/>
          <w:i/>
          <w:iCs/>
        </w:rPr>
        <w:t xml:space="preserve">                         201</w:t>
      </w:r>
      <w:r>
        <w:rPr>
          <w:b/>
          <w:bCs/>
          <w:i/>
          <w:iCs/>
          <w:lang w:val="kk-KZ"/>
        </w:rPr>
        <w:t>5</w:t>
      </w:r>
      <w:r w:rsidR="002B0BE6">
        <w:rPr>
          <w:b/>
          <w:bCs/>
          <w:i/>
          <w:iCs/>
        </w:rPr>
        <w:t xml:space="preserve"> </w:t>
      </w:r>
      <w:r>
        <w:rPr>
          <w:b/>
          <w:bCs/>
          <w:i/>
          <w:iCs/>
          <w:lang w:val="kk-KZ"/>
        </w:rPr>
        <w:t>ж</w:t>
      </w:r>
      <w:r w:rsidR="002E469B" w:rsidRPr="002B0BE6">
        <w:rPr>
          <w:b/>
          <w:bCs/>
          <w:i/>
          <w:iCs/>
        </w:rPr>
        <w:t>.</w:t>
      </w:r>
      <w:r w:rsidR="002B0BE6">
        <w:rPr>
          <w:b/>
          <w:bCs/>
          <w:i/>
          <w:iCs/>
        </w:rPr>
        <w:t xml:space="preserve"> </w:t>
      </w:r>
    </w:p>
    <w:p w:rsidR="002B0BE6" w:rsidRPr="002B0BE6" w:rsidRDefault="002B0BE6" w:rsidP="002E469B">
      <w:pPr>
        <w:rPr>
          <w:b/>
          <w:bCs/>
          <w:i/>
          <w:iCs/>
        </w:rPr>
      </w:pPr>
    </w:p>
    <w:p w:rsidR="002B0BE6" w:rsidRPr="00A477CD" w:rsidRDefault="002B0BE6" w:rsidP="002E469B">
      <w:pPr>
        <w:rPr>
          <w:bCs/>
          <w:i/>
          <w:iCs/>
        </w:rPr>
      </w:pPr>
    </w:p>
    <w:p w:rsidR="002E469B" w:rsidRDefault="002B0BE6" w:rsidP="002E469B">
      <w:pPr>
        <w:autoSpaceDE w:val="0"/>
        <w:autoSpaceDN w:val="0"/>
        <w:rPr>
          <w:b/>
        </w:rPr>
      </w:pPr>
      <w:proofErr w:type="gramStart"/>
      <w:r>
        <w:rPr>
          <w:b/>
        </w:rPr>
        <w:t>МКМ</w:t>
      </w:r>
      <w:proofErr w:type="gramEnd"/>
      <w:r w:rsidR="00F3386B">
        <w:rPr>
          <w:b/>
          <w:lang w:val="kk-KZ"/>
        </w:rPr>
        <w:t xml:space="preserve"> кафедрасының меңгерушісі</w:t>
      </w:r>
      <w:r>
        <w:rPr>
          <w:b/>
        </w:rPr>
        <w:t xml:space="preserve">                                                                           Ж.Б.  </w:t>
      </w:r>
      <w:proofErr w:type="spellStart"/>
      <w:r>
        <w:rPr>
          <w:b/>
        </w:rPr>
        <w:t>Жакебаев</w:t>
      </w:r>
      <w:proofErr w:type="spellEnd"/>
    </w:p>
    <w:p w:rsidR="002B0BE6" w:rsidRDefault="002B0BE6" w:rsidP="002E469B">
      <w:pPr>
        <w:autoSpaceDE w:val="0"/>
        <w:autoSpaceDN w:val="0"/>
        <w:rPr>
          <w:b/>
        </w:rPr>
      </w:pPr>
    </w:p>
    <w:p w:rsidR="002B0BE6" w:rsidRPr="00A477CD" w:rsidRDefault="002B0BE6" w:rsidP="002E469B">
      <w:pPr>
        <w:autoSpaceDE w:val="0"/>
        <w:autoSpaceDN w:val="0"/>
        <w:rPr>
          <w:b/>
        </w:rPr>
      </w:pPr>
    </w:p>
    <w:p w:rsidR="002E469B" w:rsidRPr="00B1058D" w:rsidRDefault="00F3386B" w:rsidP="002E469B">
      <w:pPr>
        <w:autoSpaceDE w:val="0"/>
        <w:autoSpaceDN w:val="0"/>
        <w:rPr>
          <w:b/>
        </w:rPr>
      </w:pPr>
      <w:r>
        <w:rPr>
          <w:b/>
          <w:lang w:val="kk-KZ"/>
        </w:rPr>
        <w:t>Оқытушы</w:t>
      </w:r>
      <w:r w:rsidR="002E469B" w:rsidRPr="00A477CD">
        <w:rPr>
          <w:b/>
        </w:rPr>
        <w:t xml:space="preserve"> </w:t>
      </w:r>
      <w:r w:rsidR="002B0BE6">
        <w:rPr>
          <w:b/>
        </w:rPr>
        <w:t xml:space="preserve">                                                                                            </w:t>
      </w:r>
      <w:r>
        <w:rPr>
          <w:b/>
        </w:rPr>
        <w:t xml:space="preserve">                    </w:t>
      </w:r>
      <w:bookmarkStart w:id="0" w:name="_GoBack"/>
      <w:bookmarkEnd w:id="0"/>
      <w:r>
        <w:rPr>
          <w:b/>
        </w:rPr>
        <w:t xml:space="preserve">     </w:t>
      </w:r>
      <w:r>
        <w:rPr>
          <w:b/>
          <w:lang w:val="kk-KZ"/>
        </w:rPr>
        <w:t>Қ</w:t>
      </w:r>
      <w:r>
        <w:rPr>
          <w:b/>
        </w:rPr>
        <w:t>.</w:t>
      </w:r>
      <w:r>
        <w:rPr>
          <w:b/>
          <w:lang w:val="kk-KZ"/>
        </w:rPr>
        <w:t>Қ</w:t>
      </w:r>
      <w:r w:rsidR="002B0BE6">
        <w:rPr>
          <w:b/>
        </w:rPr>
        <w:t>. Шакенов</w:t>
      </w:r>
    </w:p>
    <w:p w:rsidR="002E469B" w:rsidRPr="00B1058D" w:rsidRDefault="002E469B" w:rsidP="002E469B">
      <w:pPr>
        <w:autoSpaceDE w:val="0"/>
        <w:autoSpaceDN w:val="0"/>
        <w:rPr>
          <w:b/>
        </w:rPr>
      </w:pPr>
    </w:p>
    <w:p w:rsidR="00433CA8" w:rsidRPr="002E469B" w:rsidRDefault="00433CA8">
      <w:pPr>
        <w:rPr>
          <w:lang w:val="kk-KZ"/>
        </w:rPr>
      </w:pPr>
    </w:p>
    <w:sectPr w:rsidR="00433CA8" w:rsidRPr="002E469B" w:rsidSect="00D4196A">
      <w:pgSz w:w="11906" w:h="16838"/>
      <w:pgMar w:top="851" w:right="567" w:bottom="851" w:left="85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Kz Times New Roman">
    <w:altName w:val="Times New Roman"/>
    <w:charset w:val="CC"/>
    <w:family w:val="roman"/>
    <w:pitch w:val="variable"/>
    <w:sig w:usb0="A0003AAF" w:usb1="4000387A" w:usb2="0000002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246BF"/>
    <w:multiLevelType w:val="hybridMultilevel"/>
    <w:tmpl w:val="B8C4B9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93A3390"/>
    <w:multiLevelType w:val="hybridMultilevel"/>
    <w:tmpl w:val="8828C7D0"/>
    <w:lvl w:ilvl="0" w:tplc="0064648A">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D405C2"/>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9B"/>
    <w:rsid w:val="00062854"/>
    <w:rsid w:val="000A2E09"/>
    <w:rsid w:val="00110A64"/>
    <w:rsid w:val="00153A6D"/>
    <w:rsid w:val="002413D5"/>
    <w:rsid w:val="002B0BE6"/>
    <w:rsid w:val="002E469B"/>
    <w:rsid w:val="00364A70"/>
    <w:rsid w:val="00431763"/>
    <w:rsid w:val="00433CA8"/>
    <w:rsid w:val="0043694F"/>
    <w:rsid w:val="004B3E86"/>
    <w:rsid w:val="00500BBD"/>
    <w:rsid w:val="00595DC5"/>
    <w:rsid w:val="005A06C7"/>
    <w:rsid w:val="00641FFD"/>
    <w:rsid w:val="006964D1"/>
    <w:rsid w:val="007258EA"/>
    <w:rsid w:val="007527D7"/>
    <w:rsid w:val="008B0C1F"/>
    <w:rsid w:val="008D48CC"/>
    <w:rsid w:val="00905B8F"/>
    <w:rsid w:val="00952AA9"/>
    <w:rsid w:val="009C2EE2"/>
    <w:rsid w:val="00A13558"/>
    <w:rsid w:val="00AC48E4"/>
    <w:rsid w:val="00B1058D"/>
    <w:rsid w:val="00B2785C"/>
    <w:rsid w:val="00C22BEA"/>
    <w:rsid w:val="00C37832"/>
    <w:rsid w:val="00C57215"/>
    <w:rsid w:val="00CA2EAE"/>
    <w:rsid w:val="00D463A4"/>
    <w:rsid w:val="00D50208"/>
    <w:rsid w:val="00EE483A"/>
    <w:rsid w:val="00F3386B"/>
    <w:rsid w:val="00F66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69B"/>
    <w:rPr>
      <w:rFonts w:ascii="Times New Roman" w:eastAsia="Times New Roman" w:hAnsi="Times New Roman" w:cs="Times New Roman"/>
      <w:sz w:val="24"/>
      <w:szCs w:val="24"/>
      <w:lang w:eastAsia="ru-RU"/>
    </w:rPr>
  </w:style>
  <w:style w:type="paragraph" w:styleId="1">
    <w:name w:val="heading 1"/>
    <w:basedOn w:val="a"/>
    <w:next w:val="a"/>
    <w:link w:val="10"/>
    <w:qFormat/>
    <w:rsid w:val="002E469B"/>
    <w:pPr>
      <w:keepNext/>
      <w:jc w:val="center"/>
      <w:outlineLvl w:val="0"/>
    </w:pPr>
    <w:rPr>
      <w:b/>
      <w:bCs/>
      <w:sz w:val="28"/>
    </w:rPr>
  </w:style>
  <w:style w:type="paragraph" w:styleId="2">
    <w:name w:val="heading 2"/>
    <w:basedOn w:val="a"/>
    <w:next w:val="a"/>
    <w:link w:val="20"/>
    <w:uiPriority w:val="9"/>
    <w:semiHidden/>
    <w:unhideWhenUsed/>
    <w:qFormat/>
    <w:rsid w:val="006964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qFormat/>
    <w:rsid w:val="002E469B"/>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469B"/>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2E469B"/>
    <w:rPr>
      <w:rFonts w:ascii="Times New Roman" w:eastAsia="Times New Roman" w:hAnsi="Times New Roman" w:cs="Times New Roman"/>
      <w:b/>
      <w:bCs/>
      <w:sz w:val="28"/>
      <w:szCs w:val="24"/>
      <w:lang w:eastAsia="ru-RU"/>
    </w:rPr>
  </w:style>
  <w:style w:type="paragraph" w:styleId="a3">
    <w:name w:val="Body Text Indent"/>
    <w:basedOn w:val="a"/>
    <w:link w:val="a4"/>
    <w:rsid w:val="002E469B"/>
    <w:pPr>
      <w:spacing w:after="120"/>
      <w:ind w:left="283"/>
    </w:pPr>
  </w:style>
  <w:style w:type="character" w:customStyle="1" w:styleId="a4">
    <w:name w:val="Основной текст с отступом Знак"/>
    <w:basedOn w:val="a0"/>
    <w:link w:val="a3"/>
    <w:rsid w:val="002E469B"/>
    <w:rPr>
      <w:rFonts w:ascii="Times New Roman" w:eastAsia="Times New Roman" w:hAnsi="Times New Roman" w:cs="Times New Roman"/>
      <w:sz w:val="24"/>
      <w:szCs w:val="24"/>
      <w:lang w:eastAsia="ru-RU"/>
    </w:rPr>
  </w:style>
  <w:style w:type="paragraph" w:styleId="21">
    <w:name w:val="Body Text 2"/>
    <w:basedOn w:val="a"/>
    <w:link w:val="22"/>
    <w:unhideWhenUsed/>
    <w:rsid w:val="002E469B"/>
    <w:pPr>
      <w:spacing w:after="120" w:line="480" w:lineRule="auto"/>
    </w:pPr>
    <w:rPr>
      <w:sz w:val="20"/>
      <w:szCs w:val="20"/>
    </w:rPr>
  </w:style>
  <w:style w:type="character" w:customStyle="1" w:styleId="22">
    <w:name w:val="Основной текст 2 Знак"/>
    <w:basedOn w:val="a0"/>
    <w:link w:val="21"/>
    <w:rsid w:val="002E469B"/>
    <w:rPr>
      <w:rFonts w:ascii="Times New Roman" w:eastAsia="Times New Roman" w:hAnsi="Times New Roman" w:cs="Times New Roman"/>
      <w:sz w:val="20"/>
      <w:szCs w:val="20"/>
      <w:lang w:eastAsia="ru-RU"/>
    </w:rPr>
  </w:style>
  <w:style w:type="character" w:customStyle="1" w:styleId="s00">
    <w:name w:val="s00"/>
    <w:rsid w:val="002E469B"/>
    <w:rPr>
      <w:rFonts w:ascii="Times New Roman" w:hAnsi="Times New Roman" w:cs="Times New Roman" w:hint="default"/>
      <w:b w:val="0"/>
      <w:bCs w:val="0"/>
      <w:i w:val="0"/>
      <w:iCs w:val="0"/>
      <w:color w:val="000000"/>
    </w:rPr>
  </w:style>
  <w:style w:type="paragraph" w:customStyle="1" w:styleId="a5">
    <w:name w:val="Без отступа"/>
    <w:basedOn w:val="a"/>
    <w:rsid w:val="002E469B"/>
    <w:rPr>
      <w:rFonts w:eastAsia="Calibri"/>
      <w:sz w:val="20"/>
    </w:rPr>
  </w:style>
  <w:style w:type="paragraph" w:customStyle="1" w:styleId="a6">
    <w:name w:val="Знак"/>
    <w:basedOn w:val="a"/>
    <w:autoRedefine/>
    <w:rsid w:val="008D48CC"/>
    <w:pPr>
      <w:spacing w:after="160" w:line="240" w:lineRule="exact"/>
    </w:pPr>
    <w:rPr>
      <w:rFonts w:eastAsia="SimSun"/>
      <w:b/>
      <w:sz w:val="28"/>
      <w:lang w:val="en-US" w:eastAsia="en-US"/>
    </w:rPr>
  </w:style>
  <w:style w:type="paragraph" w:styleId="a7">
    <w:name w:val="Body Text"/>
    <w:basedOn w:val="a"/>
    <w:link w:val="a8"/>
    <w:uiPriority w:val="99"/>
    <w:semiHidden/>
    <w:unhideWhenUsed/>
    <w:rsid w:val="00A13558"/>
    <w:pPr>
      <w:spacing w:after="120"/>
    </w:pPr>
  </w:style>
  <w:style w:type="character" w:customStyle="1" w:styleId="a8">
    <w:name w:val="Основной текст Знак"/>
    <w:basedOn w:val="a0"/>
    <w:link w:val="a7"/>
    <w:uiPriority w:val="99"/>
    <w:semiHidden/>
    <w:rsid w:val="00A13558"/>
    <w:rPr>
      <w:rFonts w:ascii="Times New Roman" w:eastAsia="Times New Roman" w:hAnsi="Times New Roman" w:cs="Times New Roman"/>
      <w:sz w:val="24"/>
      <w:szCs w:val="24"/>
      <w:lang w:eastAsia="ru-RU"/>
    </w:rPr>
  </w:style>
  <w:style w:type="paragraph" w:customStyle="1" w:styleId="a9">
    <w:name w:val="Знак"/>
    <w:basedOn w:val="a"/>
    <w:autoRedefine/>
    <w:rsid w:val="00CA2EAE"/>
    <w:pPr>
      <w:spacing w:after="160" w:line="240" w:lineRule="exact"/>
    </w:pPr>
    <w:rPr>
      <w:rFonts w:eastAsia="SimSun"/>
      <w:b/>
      <w:sz w:val="28"/>
      <w:lang w:val="en-US" w:eastAsia="en-US"/>
    </w:rPr>
  </w:style>
  <w:style w:type="paragraph" w:styleId="aa">
    <w:name w:val="List Paragraph"/>
    <w:basedOn w:val="a"/>
    <w:uiPriority w:val="34"/>
    <w:qFormat/>
    <w:rsid w:val="00CA2EAE"/>
    <w:pPr>
      <w:ind w:left="720"/>
      <w:contextualSpacing/>
    </w:pPr>
  </w:style>
  <w:style w:type="character" w:styleId="ab">
    <w:name w:val="Hyperlink"/>
    <w:basedOn w:val="a0"/>
    <w:uiPriority w:val="99"/>
    <w:unhideWhenUsed/>
    <w:rsid w:val="00D50208"/>
    <w:rPr>
      <w:color w:val="0000FF" w:themeColor="hyperlink"/>
      <w:u w:val="single"/>
    </w:rPr>
  </w:style>
  <w:style w:type="character" w:customStyle="1" w:styleId="20">
    <w:name w:val="Заголовок 2 Знак"/>
    <w:basedOn w:val="a0"/>
    <w:link w:val="2"/>
    <w:uiPriority w:val="9"/>
    <w:semiHidden/>
    <w:rsid w:val="006964D1"/>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69B"/>
    <w:rPr>
      <w:rFonts w:ascii="Times New Roman" w:eastAsia="Times New Roman" w:hAnsi="Times New Roman" w:cs="Times New Roman"/>
      <w:sz w:val="24"/>
      <w:szCs w:val="24"/>
      <w:lang w:eastAsia="ru-RU"/>
    </w:rPr>
  </w:style>
  <w:style w:type="paragraph" w:styleId="1">
    <w:name w:val="heading 1"/>
    <w:basedOn w:val="a"/>
    <w:next w:val="a"/>
    <w:link w:val="10"/>
    <w:qFormat/>
    <w:rsid w:val="002E469B"/>
    <w:pPr>
      <w:keepNext/>
      <w:jc w:val="center"/>
      <w:outlineLvl w:val="0"/>
    </w:pPr>
    <w:rPr>
      <w:b/>
      <w:bCs/>
      <w:sz w:val="28"/>
    </w:rPr>
  </w:style>
  <w:style w:type="paragraph" w:styleId="2">
    <w:name w:val="heading 2"/>
    <w:basedOn w:val="a"/>
    <w:next w:val="a"/>
    <w:link w:val="20"/>
    <w:uiPriority w:val="9"/>
    <w:semiHidden/>
    <w:unhideWhenUsed/>
    <w:qFormat/>
    <w:rsid w:val="006964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qFormat/>
    <w:rsid w:val="002E469B"/>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469B"/>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2E469B"/>
    <w:rPr>
      <w:rFonts w:ascii="Times New Roman" w:eastAsia="Times New Roman" w:hAnsi="Times New Roman" w:cs="Times New Roman"/>
      <w:b/>
      <w:bCs/>
      <w:sz w:val="28"/>
      <w:szCs w:val="24"/>
      <w:lang w:eastAsia="ru-RU"/>
    </w:rPr>
  </w:style>
  <w:style w:type="paragraph" w:styleId="a3">
    <w:name w:val="Body Text Indent"/>
    <w:basedOn w:val="a"/>
    <w:link w:val="a4"/>
    <w:rsid w:val="002E469B"/>
    <w:pPr>
      <w:spacing w:after="120"/>
      <w:ind w:left="283"/>
    </w:pPr>
  </w:style>
  <w:style w:type="character" w:customStyle="1" w:styleId="a4">
    <w:name w:val="Основной текст с отступом Знак"/>
    <w:basedOn w:val="a0"/>
    <w:link w:val="a3"/>
    <w:rsid w:val="002E469B"/>
    <w:rPr>
      <w:rFonts w:ascii="Times New Roman" w:eastAsia="Times New Roman" w:hAnsi="Times New Roman" w:cs="Times New Roman"/>
      <w:sz w:val="24"/>
      <w:szCs w:val="24"/>
      <w:lang w:eastAsia="ru-RU"/>
    </w:rPr>
  </w:style>
  <w:style w:type="paragraph" w:styleId="21">
    <w:name w:val="Body Text 2"/>
    <w:basedOn w:val="a"/>
    <w:link w:val="22"/>
    <w:unhideWhenUsed/>
    <w:rsid w:val="002E469B"/>
    <w:pPr>
      <w:spacing w:after="120" w:line="480" w:lineRule="auto"/>
    </w:pPr>
    <w:rPr>
      <w:sz w:val="20"/>
      <w:szCs w:val="20"/>
    </w:rPr>
  </w:style>
  <w:style w:type="character" w:customStyle="1" w:styleId="22">
    <w:name w:val="Основной текст 2 Знак"/>
    <w:basedOn w:val="a0"/>
    <w:link w:val="21"/>
    <w:rsid w:val="002E469B"/>
    <w:rPr>
      <w:rFonts w:ascii="Times New Roman" w:eastAsia="Times New Roman" w:hAnsi="Times New Roman" w:cs="Times New Roman"/>
      <w:sz w:val="20"/>
      <w:szCs w:val="20"/>
      <w:lang w:eastAsia="ru-RU"/>
    </w:rPr>
  </w:style>
  <w:style w:type="character" w:customStyle="1" w:styleId="s00">
    <w:name w:val="s00"/>
    <w:rsid w:val="002E469B"/>
    <w:rPr>
      <w:rFonts w:ascii="Times New Roman" w:hAnsi="Times New Roman" w:cs="Times New Roman" w:hint="default"/>
      <w:b w:val="0"/>
      <w:bCs w:val="0"/>
      <w:i w:val="0"/>
      <w:iCs w:val="0"/>
      <w:color w:val="000000"/>
    </w:rPr>
  </w:style>
  <w:style w:type="paragraph" w:customStyle="1" w:styleId="a5">
    <w:name w:val="Без отступа"/>
    <w:basedOn w:val="a"/>
    <w:rsid w:val="002E469B"/>
    <w:rPr>
      <w:rFonts w:eastAsia="Calibri"/>
      <w:sz w:val="20"/>
    </w:rPr>
  </w:style>
  <w:style w:type="paragraph" w:customStyle="1" w:styleId="a6">
    <w:name w:val="Знак"/>
    <w:basedOn w:val="a"/>
    <w:autoRedefine/>
    <w:rsid w:val="008D48CC"/>
    <w:pPr>
      <w:spacing w:after="160" w:line="240" w:lineRule="exact"/>
    </w:pPr>
    <w:rPr>
      <w:rFonts w:eastAsia="SimSun"/>
      <w:b/>
      <w:sz w:val="28"/>
      <w:lang w:val="en-US" w:eastAsia="en-US"/>
    </w:rPr>
  </w:style>
  <w:style w:type="paragraph" w:styleId="a7">
    <w:name w:val="Body Text"/>
    <w:basedOn w:val="a"/>
    <w:link w:val="a8"/>
    <w:uiPriority w:val="99"/>
    <w:semiHidden/>
    <w:unhideWhenUsed/>
    <w:rsid w:val="00A13558"/>
    <w:pPr>
      <w:spacing w:after="120"/>
    </w:pPr>
  </w:style>
  <w:style w:type="character" w:customStyle="1" w:styleId="a8">
    <w:name w:val="Основной текст Знак"/>
    <w:basedOn w:val="a0"/>
    <w:link w:val="a7"/>
    <w:uiPriority w:val="99"/>
    <w:semiHidden/>
    <w:rsid w:val="00A13558"/>
    <w:rPr>
      <w:rFonts w:ascii="Times New Roman" w:eastAsia="Times New Roman" w:hAnsi="Times New Roman" w:cs="Times New Roman"/>
      <w:sz w:val="24"/>
      <w:szCs w:val="24"/>
      <w:lang w:eastAsia="ru-RU"/>
    </w:rPr>
  </w:style>
  <w:style w:type="paragraph" w:customStyle="1" w:styleId="a9">
    <w:name w:val="Знак"/>
    <w:basedOn w:val="a"/>
    <w:autoRedefine/>
    <w:rsid w:val="00CA2EAE"/>
    <w:pPr>
      <w:spacing w:after="160" w:line="240" w:lineRule="exact"/>
    </w:pPr>
    <w:rPr>
      <w:rFonts w:eastAsia="SimSun"/>
      <w:b/>
      <w:sz w:val="28"/>
      <w:lang w:val="en-US" w:eastAsia="en-US"/>
    </w:rPr>
  </w:style>
  <w:style w:type="paragraph" w:styleId="aa">
    <w:name w:val="List Paragraph"/>
    <w:basedOn w:val="a"/>
    <w:uiPriority w:val="34"/>
    <w:qFormat/>
    <w:rsid w:val="00CA2EAE"/>
    <w:pPr>
      <w:ind w:left="720"/>
      <w:contextualSpacing/>
    </w:pPr>
  </w:style>
  <w:style w:type="character" w:styleId="ab">
    <w:name w:val="Hyperlink"/>
    <w:basedOn w:val="a0"/>
    <w:uiPriority w:val="99"/>
    <w:unhideWhenUsed/>
    <w:rsid w:val="00D50208"/>
    <w:rPr>
      <w:color w:val="0000FF" w:themeColor="hyperlink"/>
      <w:u w:val="single"/>
    </w:rPr>
  </w:style>
  <w:style w:type="character" w:customStyle="1" w:styleId="20">
    <w:name w:val="Заголовок 2 Знак"/>
    <w:basedOn w:val="a0"/>
    <w:link w:val="2"/>
    <w:uiPriority w:val="9"/>
    <w:semiHidden/>
    <w:rsid w:val="006964D1"/>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at.shakenov@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hakenov2000@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kenov@kaznu.kz" TargetMode="Externa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5</Pages>
  <Words>1405</Words>
  <Characters>8011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2012-09-19T11:34:00Z</dcterms:created>
  <dcterms:modified xsi:type="dcterms:W3CDTF">2015-10-18T13:50:00Z</dcterms:modified>
</cp:coreProperties>
</file>